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W w:w="8298" w:type="dxa"/>
        <w:tblLayout w:type="fixed"/>
        <w:tblLook w:val="04A0" w:firstRow="1" w:lastRow="0" w:firstColumn="1" w:lastColumn="0" w:noHBand="0" w:noVBand="1"/>
      </w:tblPr>
      <w:tblGrid>
        <w:gridCol w:w="8298"/>
      </w:tblGrid>
      <w:tr w:rsidR="00D15ED6" w:rsidRPr="00A67DC0" w14:paraId="676AFE97" w14:textId="77777777" w:rsidTr="00B46F08">
        <w:trPr>
          <w:trHeight w:val="1256"/>
        </w:trPr>
        <w:tc>
          <w:tcPr>
            <w:tcW w:w="8298"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590"/>
              <w:gridCol w:w="824"/>
              <w:gridCol w:w="766"/>
              <w:gridCol w:w="1590"/>
              <w:gridCol w:w="1678"/>
            </w:tblGrid>
            <w:tr w:rsidR="006D07CE" w:rsidRPr="00526EED" w14:paraId="757A5825" w14:textId="77777777" w:rsidTr="006D07CE">
              <w:trPr>
                <w:trHeight w:val="269"/>
              </w:trPr>
              <w:tc>
                <w:tcPr>
                  <w:tcW w:w="8068" w:type="dxa"/>
                  <w:gridSpan w:val="6"/>
                  <w:vAlign w:val="center"/>
                </w:tcPr>
                <w:p w14:paraId="168C536F" w14:textId="40482F02" w:rsidR="006D07CE" w:rsidRDefault="00425C05" w:rsidP="006B56EA">
                  <w:pPr>
                    <w:framePr w:hSpace="180" w:wrap="around" w:vAnchor="text" w:hAnchor="text" w:xAlign="center" w:y="1"/>
                    <w:tabs>
                      <w:tab w:val="center" w:pos="3851"/>
                      <w:tab w:val="right" w:pos="7854"/>
                    </w:tabs>
                    <w:bidi w:val="0"/>
                    <w:contextualSpacing/>
                    <w:rPr>
                      <w:rFonts w:ascii="Avenir Arabic Book" w:hAnsi="Avenir Arabic Book" w:cs="Avenir Arabic Book"/>
                      <w:color w:val="000000" w:themeColor="text1"/>
                      <w:sz w:val="14"/>
                      <w:szCs w:val="14"/>
                    </w:rPr>
                  </w:pPr>
                  <w:r>
                    <w:rPr>
                      <w:rFonts w:ascii="Avenir Arabic Book" w:hAnsi="Avenir Arabic Book" w:cs="Avenir Arabic Book"/>
                      <w:sz w:val="16"/>
                      <w:szCs w:val="16"/>
                      <w:lang w:val="en"/>
                    </w:rPr>
                    <w:t>D</w:t>
                  </w:r>
                  <w:r w:rsidR="00526EED" w:rsidRPr="00526EED">
                    <w:rPr>
                      <w:rFonts w:ascii="Avenir Arabic Book" w:hAnsi="Avenir Arabic Book" w:cs="Avenir Arabic Book"/>
                      <w:sz w:val="16"/>
                      <w:szCs w:val="16"/>
                      <w:lang w:val="en"/>
                    </w:rPr>
                    <w:t>ate</w:t>
                  </w:r>
                  <w:r w:rsidR="00526EED">
                    <w:rPr>
                      <w:rFonts w:ascii="Avenir Arabic Book" w:hAnsi="Avenir Arabic Book" w:cs="Avenir Arabic Book"/>
                      <w:sz w:val="16"/>
                      <w:szCs w:val="16"/>
                      <w:lang w:val="en"/>
                    </w:rPr>
                    <w:t>:</w:t>
                  </w:r>
                  <w:r w:rsidR="00526EED" w:rsidRPr="00526EED">
                    <w:rPr>
                      <w:rFonts w:ascii="Avenir Arabic Book" w:hAnsi="Avenir Arabic Book" w:cs="Avenir Arabic Book"/>
                      <w:sz w:val="16"/>
                      <w:szCs w:val="16"/>
                    </w:rPr>
                    <w:t xml:space="preserve"> </w:t>
                  </w:r>
                  <w:r>
                    <w:rPr>
                      <w:rFonts w:ascii="Avenir Arabic Book" w:hAnsi="Avenir Arabic Book" w:cs="Avenir Arabic Book"/>
                      <w:sz w:val="16"/>
                      <w:szCs w:val="16"/>
                      <w:rtl/>
                    </w:rPr>
                    <w:tab/>
                  </w:r>
                  <w:sdt>
                    <w:sdtPr>
                      <w:rPr>
                        <w:rFonts w:ascii="Avenir Arabic Book" w:hAnsi="Avenir Arabic Book" w:cs="Avenir Arabic Book"/>
                        <w:sz w:val="16"/>
                        <w:szCs w:val="16"/>
                      </w:rPr>
                      <w:id w:val="626362849"/>
                      <w:lock w:val="sdtLocked"/>
                      <w:placeholder>
                        <w:docPart w:val="DefaultPlaceholder_-1854013438"/>
                      </w:placeholder>
                      <w:showingPlcHdr/>
                      <w:date>
                        <w:dateFormat w:val="d MMMM yyyy"/>
                        <w:lid w:val="en-US"/>
                        <w:storeMappedDataAs w:val="dateTime"/>
                        <w:calendar w:val="gregorian"/>
                      </w:date>
                    </w:sdtPr>
                    <w:sdtEndPr/>
                    <w:sdtContent>
                      <w:r w:rsidR="006D07CE" w:rsidRPr="00526EED">
                        <w:rPr>
                          <w:rStyle w:val="PlaceholderText"/>
                          <w:rFonts w:ascii="Avenir Arabic Book" w:eastAsiaTheme="minorHAnsi" w:hAnsi="Avenir Arabic Book" w:cs="Avenir Arabic Book"/>
                          <w:sz w:val="16"/>
                          <w:szCs w:val="24"/>
                        </w:rPr>
                        <w:t>Click or tap to enter a date.</w:t>
                      </w:r>
                    </w:sdtContent>
                  </w:sdt>
                  <w:r w:rsidR="00A67DC0" w:rsidRPr="00526EED">
                    <w:rPr>
                      <w:rFonts w:ascii="Avenir Arabic Book" w:hAnsi="Avenir Arabic Book" w:cs="Avenir Arabic Book"/>
                      <w:color w:val="000000" w:themeColor="text1"/>
                      <w:sz w:val="14"/>
                      <w:szCs w:val="14"/>
                    </w:rPr>
                    <w:t xml:space="preserve">         </w:t>
                  </w:r>
                  <w:r>
                    <w:rPr>
                      <w:rFonts w:ascii="Avenir Arabic Book" w:hAnsi="Avenir Arabic Book" w:cs="Avenir Arabic Book"/>
                      <w:color w:val="000000" w:themeColor="text1"/>
                      <w:sz w:val="14"/>
                      <w:szCs w:val="14"/>
                    </w:rPr>
                    <w:tab/>
                  </w:r>
                  <w:r w:rsidRPr="00526EED">
                    <w:rPr>
                      <w:rFonts w:ascii="Avenir Arabic Book" w:hAnsi="Avenir Arabic Book" w:cs="Avenir Arabic Book" w:hint="cs"/>
                      <w:sz w:val="12"/>
                      <w:szCs w:val="16"/>
                      <w:rtl/>
                    </w:rPr>
                    <w:t xml:space="preserve"> التاريخ:</w:t>
                  </w:r>
                </w:p>
                <w:p w14:paraId="572304C2" w14:textId="15025BE6" w:rsidR="00526EED" w:rsidRPr="00526EED" w:rsidRDefault="00526EED" w:rsidP="00425C05">
                  <w:pPr>
                    <w:framePr w:hSpace="180" w:wrap="around" w:vAnchor="text" w:hAnchor="text" w:xAlign="center" w:y="1"/>
                    <w:bidi w:val="0"/>
                    <w:contextualSpacing/>
                    <w:rPr>
                      <w:rFonts w:ascii="Avenir Arabic Book" w:hAnsi="Avenir Arabic Book" w:cs="Avenir Arabic Book"/>
                      <w:sz w:val="16"/>
                      <w:szCs w:val="16"/>
                      <w:rtl/>
                    </w:rPr>
                  </w:pPr>
                </w:p>
              </w:tc>
            </w:tr>
            <w:tr w:rsidR="001C0FDD" w:rsidRPr="00A67DC0" w14:paraId="04181F08" w14:textId="77777777" w:rsidTr="00E043B9">
              <w:tc>
                <w:tcPr>
                  <w:tcW w:w="4034" w:type="dxa"/>
                  <w:gridSpan w:val="3"/>
                </w:tcPr>
                <w:p w14:paraId="71948331" w14:textId="77777777" w:rsidR="001C0FDD" w:rsidRPr="00A67DC0" w:rsidRDefault="006B2F41" w:rsidP="00425C05">
                  <w:pPr>
                    <w:framePr w:hSpace="180" w:wrap="around" w:vAnchor="text" w:hAnchor="text" w:xAlign="center" w:y="1"/>
                    <w:spacing w:before="120" w:after="120"/>
                    <w:contextualSpacing/>
                    <w:jc w:val="both"/>
                    <w:rPr>
                      <w:rFonts w:ascii="Avenir Arabic Book" w:hAnsi="Avenir Arabic Book" w:cs="Avenir Arabic Book"/>
                      <w:color w:val="000000" w:themeColor="text1"/>
                      <w:sz w:val="14"/>
                      <w:szCs w:val="14"/>
                      <w:rtl/>
                    </w:rPr>
                  </w:pPr>
                  <w:r w:rsidRPr="00A67DC0">
                    <w:rPr>
                      <w:rFonts w:ascii="Avenir Arabic Book" w:hAnsi="Avenir Arabic Book" w:cs="Avenir Arabic Book"/>
                      <w:color w:val="000000" w:themeColor="text1"/>
                      <w:sz w:val="14"/>
                      <w:szCs w:val="14"/>
                      <w:rtl/>
                    </w:rPr>
                    <w:t>نتقدم</w:t>
                  </w:r>
                  <w:r w:rsidR="001C0FDD" w:rsidRPr="00A67DC0">
                    <w:rPr>
                      <w:rFonts w:ascii="Avenir Arabic Book" w:hAnsi="Avenir Arabic Book" w:cs="Avenir Arabic Book"/>
                      <w:color w:val="000000" w:themeColor="text1"/>
                      <w:sz w:val="14"/>
                      <w:szCs w:val="14"/>
                      <w:rtl/>
                    </w:rPr>
                    <w:t xml:space="preserve"> </w:t>
                  </w:r>
                  <w:r w:rsidR="00C05846" w:rsidRPr="00A67DC0">
                    <w:rPr>
                      <w:rFonts w:ascii="Avenir Arabic Book" w:hAnsi="Avenir Arabic Book" w:cs="Avenir Arabic Book"/>
                      <w:color w:val="000000" w:themeColor="text1"/>
                      <w:sz w:val="14"/>
                      <w:szCs w:val="14"/>
                      <w:rtl/>
                    </w:rPr>
                    <w:t xml:space="preserve">لكم </w:t>
                  </w:r>
                  <w:r w:rsidR="001C0FDD" w:rsidRPr="00A67DC0">
                    <w:rPr>
                      <w:rFonts w:ascii="Avenir Arabic Book" w:hAnsi="Avenir Arabic Book" w:cs="Avenir Arabic Book"/>
                      <w:color w:val="000000" w:themeColor="text1"/>
                      <w:sz w:val="14"/>
                      <w:szCs w:val="14"/>
                      <w:rtl/>
                    </w:rPr>
                    <w:t xml:space="preserve">بطلب إلغاء إيداع </w:t>
                  </w:r>
                  <w:r w:rsidR="00C05846" w:rsidRPr="00A67DC0">
                    <w:rPr>
                      <w:rFonts w:ascii="Avenir Arabic Book" w:hAnsi="Avenir Arabic Book" w:cs="Avenir Arabic Book"/>
                      <w:color w:val="000000" w:themeColor="text1"/>
                      <w:sz w:val="14"/>
                      <w:szCs w:val="14"/>
                      <w:rtl/>
                    </w:rPr>
                    <w:t xml:space="preserve">الأوراق المالية </w:t>
                  </w:r>
                  <w:r w:rsidR="00706F8C" w:rsidRPr="00A67DC0">
                    <w:rPr>
                      <w:rFonts w:ascii="Avenir Arabic Book" w:hAnsi="Avenir Arabic Book" w:cs="Avenir Arabic Book"/>
                      <w:color w:val="000000" w:themeColor="text1"/>
                      <w:sz w:val="14"/>
                      <w:szCs w:val="14"/>
                      <w:rtl/>
                    </w:rPr>
                    <w:t xml:space="preserve">غير المدرجة </w:t>
                  </w:r>
                  <w:r w:rsidR="001C0FDD" w:rsidRPr="00A67DC0">
                    <w:rPr>
                      <w:rFonts w:ascii="Avenir Arabic Book" w:hAnsi="Avenir Arabic Book" w:cs="Avenir Arabic Book"/>
                      <w:color w:val="000000" w:themeColor="text1"/>
                      <w:sz w:val="14"/>
                      <w:szCs w:val="14"/>
                      <w:rtl/>
                    </w:rPr>
                    <w:t>و</w:t>
                  </w:r>
                  <w:r w:rsidR="004D38FB" w:rsidRPr="00A67DC0">
                    <w:rPr>
                      <w:rFonts w:ascii="Avenir Arabic Book" w:hAnsi="Avenir Arabic Book" w:cs="Avenir Arabic Book"/>
                      <w:color w:val="000000" w:themeColor="text1"/>
                      <w:sz w:val="14"/>
                      <w:szCs w:val="14"/>
                      <w:rtl/>
                    </w:rPr>
                    <w:t>إلغاء خدمة</w:t>
                  </w:r>
                  <w:r w:rsidR="001C0FDD" w:rsidRPr="00A67DC0">
                    <w:rPr>
                      <w:rFonts w:ascii="Avenir Arabic Book" w:hAnsi="Avenir Arabic Book" w:cs="Avenir Arabic Book"/>
                      <w:color w:val="000000" w:themeColor="text1"/>
                      <w:sz w:val="14"/>
                      <w:szCs w:val="14"/>
                      <w:rtl/>
                    </w:rPr>
                    <w:t xml:space="preserve"> </w:t>
                  </w:r>
                  <w:r w:rsidR="00C05846" w:rsidRPr="00A67DC0">
                    <w:rPr>
                      <w:rFonts w:ascii="Avenir Arabic Book" w:hAnsi="Avenir Arabic Book" w:cs="Avenir Arabic Book"/>
                      <w:color w:val="000000" w:themeColor="text1"/>
                      <w:sz w:val="14"/>
                      <w:szCs w:val="14"/>
                      <w:rtl/>
                    </w:rPr>
                    <w:t xml:space="preserve">إدارة سجل ملكيتها، </w:t>
                  </w:r>
                  <w:r w:rsidRPr="00A67DC0">
                    <w:rPr>
                      <w:rFonts w:ascii="Avenir Arabic Book" w:hAnsi="Avenir Arabic Book" w:cs="Avenir Arabic Book"/>
                      <w:color w:val="000000" w:themeColor="text1"/>
                      <w:sz w:val="14"/>
                      <w:szCs w:val="14"/>
                      <w:rtl/>
                    </w:rPr>
                    <w:t>كما هو موضح</w:t>
                  </w:r>
                  <w:r w:rsidR="001C0FDD" w:rsidRPr="00A67DC0">
                    <w:rPr>
                      <w:rFonts w:ascii="Avenir Arabic Book" w:hAnsi="Avenir Arabic Book" w:cs="Avenir Arabic Book"/>
                      <w:color w:val="000000" w:themeColor="text1"/>
                      <w:sz w:val="14"/>
                      <w:szCs w:val="14"/>
                      <w:rtl/>
                    </w:rPr>
                    <w:t xml:space="preserve"> أدناه:</w:t>
                  </w:r>
                </w:p>
              </w:tc>
              <w:tc>
                <w:tcPr>
                  <w:tcW w:w="4034" w:type="dxa"/>
                  <w:gridSpan w:val="3"/>
                </w:tcPr>
                <w:p w14:paraId="6979E376" w14:textId="77777777" w:rsidR="001C0FDD" w:rsidRPr="00A67DC0" w:rsidRDefault="006B2F41" w:rsidP="00425C05">
                  <w:pPr>
                    <w:framePr w:hSpace="180" w:wrap="around" w:vAnchor="text" w:hAnchor="text" w:xAlign="center" w:y="1"/>
                    <w:bidi w:val="0"/>
                    <w:spacing w:before="120" w:after="120"/>
                    <w:contextualSpacing/>
                    <w:jc w:val="both"/>
                    <w:rPr>
                      <w:rFonts w:ascii="Avenir Arabic Book" w:hAnsi="Avenir Arabic Book" w:cs="Avenir Arabic Book"/>
                      <w:sz w:val="14"/>
                      <w:szCs w:val="14"/>
                    </w:rPr>
                  </w:pPr>
                  <w:r w:rsidRPr="00A67DC0">
                    <w:rPr>
                      <w:rFonts w:ascii="Avenir Arabic Book" w:hAnsi="Avenir Arabic Book" w:cs="Avenir Arabic Book"/>
                      <w:color w:val="000000" w:themeColor="text1"/>
                      <w:sz w:val="14"/>
                      <w:szCs w:val="14"/>
                    </w:rPr>
                    <w:t>W</w:t>
                  </w:r>
                  <w:r w:rsidR="00C05846" w:rsidRPr="00A67DC0">
                    <w:rPr>
                      <w:rFonts w:ascii="Avenir Arabic Book" w:hAnsi="Avenir Arabic Book" w:cs="Avenir Arabic Book"/>
                      <w:color w:val="000000" w:themeColor="text1"/>
                      <w:sz w:val="14"/>
                      <w:szCs w:val="14"/>
                    </w:rPr>
                    <w:t xml:space="preserve">e would like to cancel </w:t>
                  </w:r>
                  <w:r w:rsidR="004448E9" w:rsidRPr="00A67DC0">
                    <w:rPr>
                      <w:rFonts w:ascii="Avenir Arabic Book" w:hAnsi="Avenir Arabic Book" w:cs="Avenir Arabic Book"/>
                      <w:color w:val="000000" w:themeColor="text1"/>
                      <w:sz w:val="14"/>
                      <w:szCs w:val="14"/>
                    </w:rPr>
                    <w:t>the depository</w:t>
                  </w:r>
                  <w:r w:rsidR="00C05846" w:rsidRPr="00A67DC0">
                    <w:rPr>
                      <w:rFonts w:ascii="Avenir Arabic Book" w:hAnsi="Avenir Arabic Book" w:cs="Avenir Arabic Book"/>
                      <w:color w:val="000000" w:themeColor="text1"/>
                      <w:sz w:val="14"/>
                      <w:szCs w:val="14"/>
                    </w:rPr>
                    <w:t xml:space="preserve"> of </w:t>
                  </w:r>
                  <w:r w:rsidR="00706F8C" w:rsidRPr="00A67DC0">
                    <w:rPr>
                      <w:rFonts w:ascii="Avenir Arabic Book" w:hAnsi="Avenir Arabic Book" w:cs="Avenir Arabic Book"/>
                      <w:color w:val="000000" w:themeColor="text1"/>
                      <w:sz w:val="14"/>
                      <w:szCs w:val="14"/>
                    </w:rPr>
                    <w:t>unlisted s</w:t>
                  </w:r>
                  <w:r w:rsidR="00C05846" w:rsidRPr="00A67DC0">
                    <w:rPr>
                      <w:rFonts w:ascii="Avenir Arabic Book" w:hAnsi="Avenir Arabic Book" w:cs="Avenir Arabic Book"/>
                      <w:color w:val="000000" w:themeColor="text1"/>
                      <w:sz w:val="14"/>
                      <w:szCs w:val="14"/>
                    </w:rPr>
                    <w:t>ecurities</w:t>
                  </w:r>
                  <w:r w:rsidR="004D38FB" w:rsidRPr="00A67DC0">
                    <w:rPr>
                      <w:rFonts w:ascii="Avenir Arabic Book" w:hAnsi="Avenir Arabic Book" w:cs="Avenir Arabic Book"/>
                      <w:color w:val="000000" w:themeColor="text1"/>
                      <w:sz w:val="14"/>
                      <w:szCs w:val="14"/>
                    </w:rPr>
                    <w:t xml:space="preserve"> and the management of its </w:t>
                  </w:r>
                  <w:proofErr w:type="spellStart"/>
                  <w:r w:rsidR="004C6A09" w:rsidRPr="00A67DC0">
                    <w:rPr>
                      <w:rFonts w:ascii="Avenir Arabic Book" w:hAnsi="Avenir Arabic Book" w:cs="Avenir Arabic Book"/>
                      <w:color w:val="000000" w:themeColor="text1"/>
                      <w:sz w:val="14"/>
                      <w:szCs w:val="14"/>
                    </w:rPr>
                    <w:t>sharebook</w:t>
                  </w:r>
                  <w:proofErr w:type="spellEnd"/>
                  <w:r w:rsidR="004D38FB" w:rsidRPr="00A67DC0">
                    <w:rPr>
                      <w:rFonts w:ascii="Avenir Arabic Book" w:hAnsi="Avenir Arabic Book" w:cs="Avenir Arabic Book"/>
                      <w:color w:val="000000" w:themeColor="text1"/>
                      <w:sz w:val="14"/>
                      <w:szCs w:val="14"/>
                    </w:rPr>
                    <w:t xml:space="preserve"> </w:t>
                  </w:r>
                  <w:r w:rsidR="00BB2BD5" w:rsidRPr="00A67DC0">
                    <w:rPr>
                      <w:rFonts w:ascii="Avenir Arabic Book" w:hAnsi="Avenir Arabic Book" w:cs="Avenir Arabic Book"/>
                      <w:color w:val="000000" w:themeColor="text1"/>
                      <w:sz w:val="14"/>
                      <w:szCs w:val="14"/>
                    </w:rPr>
                    <w:t>as following:</w:t>
                  </w:r>
                </w:p>
              </w:tc>
            </w:tr>
            <w:tr w:rsidR="00C609FA" w:rsidRPr="00A67DC0" w14:paraId="2478D949" w14:textId="77777777" w:rsidTr="00D24693">
              <w:tc>
                <w:tcPr>
                  <w:tcW w:w="8068" w:type="dxa"/>
                  <w:gridSpan w:val="6"/>
                </w:tcPr>
                <w:p w14:paraId="2C6B1E5E"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1ED8D17D" w14:textId="77777777" w:rsidTr="00D24693">
              <w:tc>
                <w:tcPr>
                  <w:tcW w:w="1620" w:type="dxa"/>
                  <w:tcBorders>
                    <w:right w:val="single" w:sz="4" w:space="0" w:color="auto"/>
                  </w:tcBorders>
                </w:tcPr>
                <w:p w14:paraId="4B3496E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اسم المصدر:</w:t>
                  </w:r>
                </w:p>
              </w:tc>
              <w:sdt>
                <w:sdtPr>
                  <w:rPr>
                    <w:rFonts w:ascii="Avenir Arabic Book" w:hAnsi="Avenir Arabic Book" w:cs="Avenir Arabic Book"/>
                    <w:sz w:val="14"/>
                    <w:szCs w:val="14"/>
                  </w:rPr>
                  <w:id w:val="-573980512"/>
                  <w:placeholder>
                    <w:docPart w:val="DD063F6AA7AC466CB0C226246AC6A795"/>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tcPr>
                    <w:p w14:paraId="3B8D8CB5"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405BDA77"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Issuer Name:</w:t>
                  </w:r>
                </w:p>
              </w:tc>
            </w:tr>
            <w:tr w:rsidR="00C609FA" w:rsidRPr="00A67DC0" w14:paraId="597F84BF" w14:textId="77777777" w:rsidTr="00592C39">
              <w:tc>
                <w:tcPr>
                  <w:tcW w:w="8068" w:type="dxa"/>
                  <w:gridSpan w:val="6"/>
                </w:tcPr>
                <w:p w14:paraId="7EE95C1B"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2EA9D315" w14:textId="77777777" w:rsidTr="00D24693">
              <w:tc>
                <w:tcPr>
                  <w:tcW w:w="1620" w:type="dxa"/>
                  <w:tcBorders>
                    <w:right w:val="single" w:sz="4" w:space="0" w:color="auto"/>
                  </w:tcBorders>
                </w:tcPr>
                <w:p w14:paraId="0C1486DB"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السجل التجاري:</w:t>
                  </w:r>
                </w:p>
              </w:tc>
              <w:sdt>
                <w:sdtPr>
                  <w:rPr>
                    <w:rFonts w:ascii="Avenir Arabic Book" w:hAnsi="Avenir Arabic Book" w:cs="Avenir Arabic Book"/>
                    <w:sz w:val="14"/>
                    <w:szCs w:val="14"/>
                  </w:rPr>
                  <w:id w:val="277991514"/>
                  <w:placeholder>
                    <w:docPart w:val="C6C7ED2C886E4FA5BD016E6D5A66E6C4"/>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tcPr>
                    <w:p w14:paraId="0A862F84"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58D99805"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Commercial Register No.:</w:t>
                  </w:r>
                </w:p>
              </w:tc>
            </w:tr>
            <w:tr w:rsidR="006D07CE" w:rsidRPr="00A67DC0" w14:paraId="3C850DB4" w14:textId="77777777" w:rsidTr="00495B78">
              <w:tc>
                <w:tcPr>
                  <w:tcW w:w="8068" w:type="dxa"/>
                  <w:gridSpan w:val="6"/>
                </w:tcPr>
                <w:p w14:paraId="4413893F" w14:textId="77777777" w:rsidR="006D07CE" w:rsidRPr="00A67DC0" w:rsidRDefault="006D07CE"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6D07CE" w:rsidRPr="00A67DC0" w14:paraId="23C2B9D8" w14:textId="77777777" w:rsidTr="006D07CE">
              <w:tc>
                <w:tcPr>
                  <w:tcW w:w="1620" w:type="dxa"/>
                </w:tcPr>
                <w:p w14:paraId="576B87BC" w14:textId="77777777" w:rsidR="006D07CE" w:rsidRPr="00A67DC0" w:rsidRDefault="006D07CE"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نوع الإصدار:</w:t>
                  </w:r>
                </w:p>
              </w:tc>
              <w:tc>
                <w:tcPr>
                  <w:tcW w:w="1590" w:type="dxa"/>
                </w:tcPr>
                <w:sdt>
                  <w:sdtPr>
                    <w:rPr>
                      <w:rFonts w:ascii="Avenir Arabic Book" w:hAnsi="Avenir Arabic Book" w:cs="Avenir Arabic Book"/>
                      <w:sz w:val="14"/>
                      <w:szCs w:val="14"/>
                      <w:rtl/>
                    </w:rPr>
                    <w:id w:val="823630798"/>
                    <w14:checkbox>
                      <w14:checked w14:val="0"/>
                      <w14:checkedState w14:val="2612" w14:font="MS Gothic"/>
                      <w14:uncheckedState w14:val="2610" w14:font="MS Gothic"/>
                    </w14:checkbox>
                  </w:sdtPr>
                  <w:sdtEndPr/>
                  <w:sdtContent>
                    <w:p w14:paraId="53430CDD"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Gothic" w:hAnsi="Segoe UI Symbol" w:cs="Segoe UI Symbol" w:hint="cs"/>
                          <w:sz w:val="14"/>
                          <w:szCs w:val="14"/>
                          <w:rtl/>
                        </w:rPr>
                        <w:t>☐</w:t>
                      </w:r>
                    </w:p>
                  </w:sdtContent>
                </w:sdt>
                <w:p w14:paraId="4E5164C2"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 xml:space="preserve">أسهم  </w:t>
                  </w:r>
                </w:p>
                <w:p w14:paraId="23934497"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Pr>
                    <w:t>Equities</w:t>
                  </w:r>
                </w:p>
              </w:tc>
              <w:tc>
                <w:tcPr>
                  <w:tcW w:w="1590" w:type="dxa"/>
                  <w:gridSpan w:val="2"/>
                </w:tcPr>
                <w:sdt>
                  <w:sdtPr>
                    <w:rPr>
                      <w:rFonts w:ascii="Avenir Arabic Book" w:hAnsi="Avenir Arabic Book" w:cs="Avenir Arabic Book"/>
                      <w:sz w:val="14"/>
                      <w:szCs w:val="14"/>
                      <w:rtl/>
                    </w:rPr>
                    <w:id w:val="-1919858994"/>
                    <w14:checkbox>
                      <w14:checked w14:val="0"/>
                      <w14:checkedState w14:val="2612" w14:font="MS Gothic"/>
                      <w14:uncheckedState w14:val="2610" w14:font="MS Gothic"/>
                    </w14:checkbox>
                  </w:sdtPr>
                  <w:sdtEndPr/>
                  <w:sdtContent>
                    <w:p w14:paraId="63BB0DB9"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Mincho" w:hAnsi="Segoe UI Symbol" w:cs="Segoe UI Symbol" w:hint="cs"/>
                          <w:sz w:val="14"/>
                          <w:szCs w:val="14"/>
                          <w:rtl/>
                        </w:rPr>
                        <w:t>☐</w:t>
                      </w:r>
                    </w:p>
                  </w:sdtContent>
                </w:sdt>
                <w:p w14:paraId="1A0A6D3E"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صكوك / سندات</w:t>
                  </w:r>
                </w:p>
                <w:p w14:paraId="1D0DA0BE"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Pr>
                    <w:t>SUKUK / Bonds</w:t>
                  </w:r>
                </w:p>
              </w:tc>
              <w:tc>
                <w:tcPr>
                  <w:tcW w:w="1590" w:type="dxa"/>
                </w:tcPr>
                <w:sdt>
                  <w:sdtPr>
                    <w:rPr>
                      <w:rFonts w:ascii="Avenir Arabic Book" w:hAnsi="Avenir Arabic Book" w:cs="Avenir Arabic Book"/>
                      <w:sz w:val="14"/>
                      <w:szCs w:val="14"/>
                      <w:rtl/>
                    </w:rPr>
                    <w:id w:val="-1623459323"/>
                    <w14:checkbox>
                      <w14:checked w14:val="0"/>
                      <w14:checkedState w14:val="2612" w14:font="MS Gothic"/>
                      <w14:uncheckedState w14:val="2610" w14:font="MS Gothic"/>
                    </w14:checkbox>
                  </w:sdtPr>
                  <w:sdtEndPr/>
                  <w:sdtContent>
                    <w:p w14:paraId="2EDC5BDC"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Segoe UI Symbol" w:eastAsia="MS Gothic" w:hAnsi="Segoe UI Symbol" w:cs="Segoe UI Symbol" w:hint="cs"/>
                          <w:sz w:val="14"/>
                          <w:szCs w:val="14"/>
                          <w:rtl/>
                        </w:rPr>
                        <w:t>☐</w:t>
                      </w:r>
                    </w:p>
                  </w:sdtContent>
                </w:sdt>
                <w:p w14:paraId="56BCE1A9"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tl/>
                    </w:rPr>
                  </w:pPr>
                  <w:r w:rsidRPr="00A67DC0">
                    <w:rPr>
                      <w:rFonts w:ascii="Avenir Arabic Book" w:hAnsi="Avenir Arabic Book" w:cs="Avenir Arabic Book"/>
                      <w:sz w:val="14"/>
                      <w:szCs w:val="14"/>
                      <w:rtl/>
                    </w:rPr>
                    <w:t xml:space="preserve">أخرى </w:t>
                  </w:r>
                  <w:r w:rsidRPr="00A67DC0">
                    <w:rPr>
                      <w:rFonts w:ascii="Avenir Arabic Book" w:hAnsi="Avenir Arabic Book" w:cs="Avenir Arabic Book"/>
                      <w:sz w:val="14"/>
                      <w:szCs w:val="14"/>
                      <w:rtl/>
                    </w:rPr>
                    <w:tab/>
                  </w:r>
                  <w:r w:rsidRPr="00A67DC0">
                    <w:rPr>
                      <w:rFonts w:ascii="Avenir Arabic Book" w:hAnsi="Avenir Arabic Book" w:cs="Avenir Arabic Book"/>
                      <w:sz w:val="14"/>
                      <w:szCs w:val="14"/>
                    </w:rPr>
                    <w:t>Other</w:t>
                  </w:r>
                </w:p>
                <w:sdt>
                  <w:sdtPr>
                    <w:rPr>
                      <w:rFonts w:ascii="Avenir Arabic Book" w:hAnsi="Avenir Arabic Book" w:cs="Avenir Arabic Book"/>
                      <w:sz w:val="14"/>
                      <w:szCs w:val="14"/>
                      <w:rtl/>
                    </w:rPr>
                    <w:id w:val="-152454692"/>
                    <w:placeholder>
                      <w:docPart w:val="78498B8D09FA4FB280694BE6B7FB3741"/>
                    </w:placeholder>
                  </w:sdtPr>
                  <w:sdtEndPr/>
                  <w:sdtContent>
                    <w:p w14:paraId="2729E8F6" w14:textId="77777777" w:rsidR="006D07CE" w:rsidRPr="00A67DC0" w:rsidRDefault="006D07CE" w:rsidP="00425C05">
                      <w:pPr>
                        <w:framePr w:hSpace="180" w:wrap="around" w:vAnchor="text" w:hAnchor="text" w:xAlign="center" w:y="1"/>
                        <w:spacing w:before="120" w:after="120"/>
                        <w:contextualSpacing/>
                        <w:jc w:val="center"/>
                        <w:rPr>
                          <w:rFonts w:ascii="Avenir Arabic Book" w:hAnsi="Avenir Arabic Book" w:cs="Avenir Arabic Book"/>
                          <w:sz w:val="14"/>
                          <w:szCs w:val="14"/>
                        </w:rPr>
                      </w:pPr>
                      <w:r w:rsidRPr="00A67DC0">
                        <w:rPr>
                          <w:rFonts w:ascii="Avenir Arabic Book" w:hAnsi="Avenir Arabic Book" w:cs="Avenir Arabic Book"/>
                          <w:sz w:val="14"/>
                          <w:szCs w:val="14"/>
                          <w:rtl/>
                        </w:rPr>
                        <w:t>_________________</w:t>
                      </w:r>
                    </w:p>
                  </w:sdtContent>
                </w:sdt>
              </w:tc>
              <w:tc>
                <w:tcPr>
                  <w:tcW w:w="1678" w:type="dxa"/>
                  <w:tcBorders>
                    <w:left w:val="nil"/>
                  </w:tcBorders>
                </w:tcPr>
                <w:p w14:paraId="0DDAF3AC" w14:textId="77777777" w:rsidR="006D07CE" w:rsidRPr="00A67DC0" w:rsidRDefault="006D07CE"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Issuance Type:</w:t>
                  </w:r>
                </w:p>
              </w:tc>
            </w:tr>
            <w:tr w:rsidR="00BB2BD5" w:rsidRPr="00A67DC0" w14:paraId="0B9C606A" w14:textId="77777777" w:rsidTr="00E043B9">
              <w:tc>
                <w:tcPr>
                  <w:tcW w:w="8068" w:type="dxa"/>
                  <w:gridSpan w:val="6"/>
                </w:tcPr>
                <w:p w14:paraId="00605B54" w14:textId="77777777" w:rsidR="00BB2BD5" w:rsidRPr="00A67DC0" w:rsidRDefault="00BB2BD5" w:rsidP="00425C05">
                  <w:pPr>
                    <w:framePr w:hSpace="180" w:wrap="around" w:vAnchor="text" w:hAnchor="text" w:xAlign="center" w:y="1"/>
                    <w:bidi w:val="0"/>
                    <w:spacing w:before="120" w:after="120"/>
                    <w:contextualSpacing/>
                    <w:rPr>
                      <w:rFonts w:ascii="Avenir Arabic Book" w:hAnsi="Avenir Arabic Book" w:cs="Avenir Arabic Book"/>
                      <w:sz w:val="8"/>
                      <w:szCs w:val="8"/>
                    </w:rPr>
                  </w:pPr>
                </w:p>
              </w:tc>
            </w:tr>
            <w:tr w:rsidR="00C609FA" w:rsidRPr="00A67DC0" w14:paraId="28C10F61" w14:textId="77777777" w:rsidTr="006D07CE">
              <w:tc>
                <w:tcPr>
                  <w:tcW w:w="1620" w:type="dxa"/>
                  <w:tcBorders>
                    <w:right w:val="single" w:sz="4" w:space="0" w:color="auto"/>
                  </w:tcBorders>
                </w:tcPr>
                <w:p w14:paraId="092B6D26"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رمز الإصدار:</w:t>
                  </w:r>
                </w:p>
              </w:tc>
              <w:sdt>
                <w:sdtPr>
                  <w:rPr>
                    <w:rFonts w:ascii="Avenir Arabic Book" w:hAnsi="Avenir Arabic Book" w:cs="Avenir Arabic Book"/>
                    <w:sz w:val="14"/>
                    <w:szCs w:val="14"/>
                  </w:rPr>
                  <w:id w:val="-1482302979"/>
                  <w:placeholder>
                    <w:docPart w:val="414FFCA8D7EE4B7BBAA64BD2C4038F8E"/>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6206F3DB"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3FC5F7D2"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Issuance Symbol:</w:t>
                  </w:r>
                </w:p>
              </w:tc>
            </w:tr>
            <w:tr w:rsidR="00C609FA" w:rsidRPr="00A67DC0" w14:paraId="38F8A181" w14:textId="77777777" w:rsidTr="006D07CE">
              <w:tc>
                <w:tcPr>
                  <w:tcW w:w="8068" w:type="dxa"/>
                  <w:gridSpan w:val="6"/>
                  <w:vAlign w:val="center"/>
                </w:tcPr>
                <w:p w14:paraId="1177B8C9"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0BEBA51B" w14:textId="77777777" w:rsidTr="006D07CE">
              <w:tc>
                <w:tcPr>
                  <w:tcW w:w="1620" w:type="dxa"/>
                  <w:tcBorders>
                    <w:right w:val="single" w:sz="4" w:space="0" w:color="auto"/>
                  </w:tcBorders>
                </w:tcPr>
                <w:p w14:paraId="3558AB5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عدد الأوراق المالية:</w:t>
                  </w:r>
                </w:p>
              </w:tc>
              <w:sdt>
                <w:sdtPr>
                  <w:rPr>
                    <w:rFonts w:ascii="Avenir Arabic Book" w:hAnsi="Avenir Arabic Book" w:cs="Avenir Arabic Book"/>
                    <w:sz w:val="14"/>
                    <w:szCs w:val="14"/>
                  </w:rPr>
                  <w:id w:val="-2094307826"/>
                  <w:placeholder>
                    <w:docPart w:val="49C11A27363D4911ACEA213F1A5D239C"/>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25B18AB6"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27232FC0"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Number Securities:</w:t>
                  </w:r>
                </w:p>
              </w:tc>
            </w:tr>
            <w:tr w:rsidR="00C609FA" w:rsidRPr="00A67DC0" w14:paraId="5CE3CC1D" w14:textId="77777777" w:rsidTr="006D07CE">
              <w:tc>
                <w:tcPr>
                  <w:tcW w:w="8068" w:type="dxa"/>
                  <w:gridSpan w:val="6"/>
                  <w:vAlign w:val="center"/>
                </w:tcPr>
                <w:p w14:paraId="6A29B3CE"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68CE0D30" w14:textId="77777777" w:rsidTr="006D07CE">
              <w:tc>
                <w:tcPr>
                  <w:tcW w:w="1620" w:type="dxa"/>
                  <w:tcBorders>
                    <w:right w:val="single" w:sz="4" w:space="0" w:color="auto"/>
                  </w:tcBorders>
                </w:tcPr>
                <w:p w14:paraId="2A1A4C0E"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سبب الإلغاء:</w:t>
                  </w:r>
                </w:p>
              </w:tc>
              <w:tc>
                <w:tcPr>
                  <w:tcW w:w="4770" w:type="dxa"/>
                  <w:gridSpan w:val="4"/>
                  <w:tcBorders>
                    <w:top w:val="single" w:sz="4" w:space="0" w:color="auto"/>
                    <w:left w:val="single" w:sz="4" w:space="0" w:color="auto"/>
                    <w:bottom w:val="single" w:sz="4" w:space="0" w:color="auto"/>
                    <w:right w:val="single" w:sz="4" w:space="0" w:color="auto"/>
                  </w:tcBorders>
                  <w:vAlign w:val="center"/>
                </w:tcPr>
                <w:sdt>
                  <w:sdtPr>
                    <w:rPr>
                      <w:rFonts w:ascii="Avenir Arabic Book" w:hAnsi="Avenir Arabic Book" w:cs="Avenir Arabic Book"/>
                      <w:sz w:val="14"/>
                      <w:szCs w:val="14"/>
                    </w:rPr>
                    <w:id w:val="2115085084"/>
                    <w:placeholder>
                      <w:docPart w:val="49C11A27363D4911ACEA213F1A5D239C"/>
                    </w:placeholder>
                    <w:showingPlcHdr/>
                  </w:sdtPr>
                  <w:sdtEndPr/>
                  <w:sdtContent>
                    <w:p w14:paraId="4DE46E8E"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sdtContent>
                </w:sdt>
              </w:tc>
              <w:tc>
                <w:tcPr>
                  <w:tcW w:w="1678" w:type="dxa"/>
                  <w:tcBorders>
                    <w:left w:val="single" w:sz="4" w:space="0" w:color="auto"/>
                  </w:tcBorders>
                </w:tcPr>
                <w:p w14:paraId="4F7223A3"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Description:</w:t>
                  </w:r>
                </w:p>
              </w:tc>
            </w:tr>
            <w:tr w:rsidR="00C609FA" w:rsidRPr="00A67DC0" w14:paraId="0A22E9C9" w14:textId="77777777" w:rsidTr="006D07CE">
              <w:tc>
                <w:tcPr>
                  <w:tcW w:w="8068" w:type="dxa"/>
                  <w:gridSpan w:val="6"/>
                  <w:vAlign w:val="center"/>
                </w:tcPr>
                <w:p w14:paraId="43DCD6A2"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8"/>
                      <w:szCs w:val="8"/>
                    </w:rPr>
                  </w:pPr>
                </w:p>
              </w:tc>
            </w:tr>
            <w:tr w:rsidR="00C609FA" w:rsidRPr="00A67DC0" w14:paraId="0A04B6B0" w14:textId="77777777" w:rsidTr="006D07CE">
              <w:tc>
                <w:tcPr>
                  <w:tcW w:w="1620" w:type="dxa"/>
                  <w:tcBorders>
                    <w:right w:val="single" w:sz="4" w:space="0" w:color="auto"/>
                  </w:tcBorders>
                </w:tcPr>
                <w:p w14:paraId="786F6AD4" w14:textId="77777777" w:rsidR="00C609FA" w:rsidRPr="00A67DC0" w:rsidRDefault="00C609FA" w:rsidP="00425C05">
                  <w:pPr>
                    <w:framePr w:hSpace="180" w:wrap="around" w:vAnchor="text" w:hAnchor="text" w:xAlign="center" w:y="1"/>
                    <w:spacing w:before="120" w:after="120"/>
                    <w:contextualSpacing/>
                    <w:rPr>
                      <w:rFonts w:ascii="Avenir Arabic Book" w:hAnsi="Avenir Arabic Book" w:cs="Avenir Arabic Book"/>
                      <w:sz w:val="14"/>
                      <w:szCs w:val="14"/>
                      <w:rtl/>
                    </w:rPr>
                  </w:pPr>
                  <w:r w:rsidRPr="00A67DC0">
                    <w:rPr>
                      <w:rFonts w:ascii="Avenir Arabic Book" w:hAnsi="Avenir Arabic Book" w:cs="Avenir Arabic Book"/>
                      <w:sz w:val="14"/>
                      <w:szCs w:val="14"/>
                      <w:rtl/>
                    </w:rPr>
                    <w:t>العنوان:</w:t>
                  </w:r>
                </w:p>
              </w:tc>
              <w:sdt>
                <w:sdtPr>
                  <w:rPr>
                    <w:rFonts w:ascii="Avenir Arabic Book" w:hAnsi="Avenir Arabic Book" w:cs="Avenir Arabic Book"/>
                    <w:sz w:val="14"/>
                    <w:szCs w:val="14"/>
                  </w:rPr>
                  <w:id w:val="-615066394"/>
                  <w:placeholder>
                    <w:docPart w:val="49C11A27363D4911ACEA213F1A5D239C"/>
                  </w:placeholder>
                  <w:showingPlcHdr/>
                </w:sdtPr>
                <w:sdtEndPr/>
                <w:sdtContent>
                  <w:tc>
                    <w:tcPr>
                      <w:tcW w:w="4770" w:type="dxa"/>
                      <w:gridSpan w:val="4"/>
                      <w:tcBorders>
                        <w:top w:val="single" w:sz="4" w:space="0" w:color="auto"/>
                        <w:left w:val="single" w:sz="4" w:space="0" w:color="auto"/>
                        <w:bottom w:val="single" w:sz="4" w:space="0" w:color="auto"/>
                        <w:right w:val="single" w:sz="4" w:space="0" w:color="auto"/>
                      </w:tcBorders>
                      <w:vAlign w:val="center"/>
                    </w:tcPr>
                    <w:p w14:paraId="65624AAA" w14:textId="77777777" w:rsidR="00C609FA" w:rsidRPr="00A67DC0" w:rsidRDefault="00C609FA" w:rsidP="00425C05">
                      <w:pPr>
                        <w:framePr w:hSpace="180" w:wrap="around" w:vAnchor="text" w:hAnchor="text" w:xAlign="center" w:y="1"/>
                        <w:bidi w:val="0"/>
                        <w:spacing w:before="120" w:after="120"/>
                        <w:contextualSpacing/>
                        <w:jc w:val="center"/>
                        <w:rPr>
                          <w:rFonts w:ascii="Avenir Arabic Book" w:hAnsi="Avenir Arabic Book" w:cs="Avenir Arabic Book"/>
                          <w:sz w:val="14"/>
                          <w:szCs w:val="14"/>
                        </w:rPr>
                      </w:pPr>
                      <w:r w:rsidRPr="00A67DC0">
                        <w:rPr>
                          <w:rStyle w:val="PlaceholderText"/>
                          <w:rFonts w:ascii="Avenir Arabic Book" w:eastAsiaTheme="minorHAnsi" w:hAnsi="Avenir Arabic Book" w:cs="Avenir Arabic Book"/>
                          <w:sz w:val="14"/>
                          <w:szCs w:val="14"/>
                        </w:rPr>
                        <w:t>Click or tap here to enter text.</w:t>
                      </w:r>
                    </w:p>
                  </w:tc>
                </w:sdtContent>
              </w:sdt>
              <w:tc>
                <w:tcPr>
                  <w:tcW w:w="1678" w:type="dxa"/>
                  <w:tcBorders>
                    <w:left w:val="single" w:sz="4" w:space="0" w:color="auto"/>
                  </w:tcBorders>
                </w:tcPr>
                <w:p w14:paraId="06D73B25" w14:textId="77777777" w:rsidR="00C609FA" w:rsidRPr="00A67DC0" w:rsidRDefault="00C609FA" w:rsidP="00425C05">
                  <w:pPr>
                    <w:framePr w:hSpace="180" w:wrap="around" w:vAnchor="text" w:hAnchor="text" w:xAlign="center" w:y="1"/>
                    <w:bidi w:val="0"/>
                    <w:spacing w:before="120" w:after="120"/>
                    <w:contextualSpacing/>
                    <w:rPr>
                      <w:rFonts w:ascii="Avenir Arabic Book" w:hAnsi="Avenir Arabic Book" w:cs="Avenir Arabic Book"/>
                      <w:sz w:val="14"/>
                      <w:szCs w:val="14"/>
                    </w:rPr>
                  </w:pPr>
                  <w:r w:rsidRPr="00A67DC0">
                    <w:rPr>
                      <w:rFonts w:ascii="Avenir Arabic Book" w:hAnsi="Avenir Arabic Book" w:cs="Avenir Arabic Book"/>
                      <w:sz w:val="14"/>
                      <w:szCs w:val="14"/>
                    </w:rPr>
                    <w:t xml:space="preserve">Address: </w:t>
                  </w:r>
                </w:p>
              </w:tc>
            </w:tr>
          </w:tbl>
          <w:p w14:paraId="71E132E9" w14:textId="77777777" w:rsidR="00D15ED6" w:rsidRPr="00A67DC0" w:rsidRDefault="00D15ED6" w:rsidP="0092501D">
            <w:pPr>
              <w:tabs>
                <w:tab w:val="left" w:pos="3312"/>
              </w:tabs>
              <w:spacing w:before="120" w:after="120"/>
              <w:contextualSpacing/>
              <w:rPr>
                <w:rFonts w:ascii="Avenir Arabic Book" w:hAnsi="Avenir Arabic Book" w:cs="Avenir Arabic Book"/>
                <w:szCs w:val="24"/>
                <w:rtl/>
              </w:rPr>
            </w:pPr>
          </w:p>
        </w:tc>
      </w:tr>
      <w:tr w:rsidR="00B46F08" w:rsidRPr="00A67DC0" w14:paraId="72880677" w14:textId="77777777" w:rsidTr="0056220B">
        <w:trPr>
          <w:trHeight w:val="50"/>
        </w:trPr>
        <w:tc>
          <w:tcPr>
            <w:tcW w:w="8298" w:type="dxa"/>
          </w:tcPr>
          <w:p w14:paraId="0EB5E111" w14:textId="77777777" w:rsidR="00B46F08" w:rsidRPr="00A67DC0" w:rsidRDefault="00B46F08" w:rsidP="00B46F08">
            <w:pPr>
              <w:tabs>
                <w:tab w:val="left" w:pos="2821"/>
              </w:tabs>
              <w:contextualSpacing/>
              <w:rPr>
                <w:rFonts w:ascii="Avenir Arabic Book" w:hAnsi="Avenir Arabic Book" w:cs="Avenir Arabic Book"/>
                <w:sz w:val="10"/>
                <w:szCs w:val="10"/>
                <w:rtl/>
              </w:rPr>
            </w:pPr>
          </w:p>
        </w:tc>
      </w:tr>
    </w:tbl>
    <w:tbl>
      <w:tblPr>
        <w:tblStyle w:val="TableGrid"/>
        <w:bidiVisual/>
        <w:tblW w:w="8701" w:type="dxa"/>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237"/>
        <w:gridCol w:w="4351"/>
      </w:tblGrid>
      <w:tr w:rsidR="00A1612B" w:rsidRPr="00A67DC0" w14:paraId="11EC8D4C" w14:textId="77777777" w:rsidTr="000E6BB0">
        <w:tc>
          <w:tcPr>
            <w:tcW w:w="4350" w:type="dxa"/>
            <w:gridSpan w:val="2"/>
          </w:tcPr>
          <w:p w14:paraId="642AB85B" w14:textId="19D05084" w:rsidR="00A1612B" w:rsidRPr="00A1612B" w:rsidRDefault="00A1612B" w:rsidP="00A1612B">
            <w:pPr>
              <w:rPr>
                <w:rFonts w:asciiTheme="minorBidi" w:hAnsiTheme="minorBidi" w:cstheme="minorBidi" w:hint="cs"/>
                <w:b/>
                <w:bCs/>
                <w:color w:val="001F33"/>
                <w:sz w:val="16"/>
                <w:szCs w:val="16"/>
                <w:rtl/>
              </w:rPr>
            </w:pPr>
            <w:r>
              <w:rPr>
                <w:rFonts w:asciiTheme="minorBidi" w:hAnsiTheme="minorBidi" w:cstheme="minorBidi" w:hint="cs"/>
                <w:b/>
                <w:bCs/>
                <w:color w:val="001F33"/>
                <w:sz w:val="16"/>
                <w:szCs w:val="16"/>
                <w:rtl/>
              </w:rPr>
              <w:t>الشروط والأحكام:</w:t>
            </w:r>
            <w:bookmarkStart w:id="0" w:name="_GoBack"/>
            <w:bookmarkEnd w:id="0"/>
          </w:p>
        </w:tc>
        <w:tc>
          <w:tcPr>
            <w:tcW w:w="4351" w:type="dxa"/>
          </w:tcPr>
          <w:p w14:paraId="59C266BF" w14:textId="7C8A6987" w:rsidR="00A1612B" w:rsidRPr="00997B4D" w:rsidRDefault="00A1612B" w:rsidP="00997B4D">
            <w:pPr>
              <w:bidi w:val="0"/>
              <w:rPr>
                <w:rFonts w:asciiTheme="minorBidi" w:hAnsiTheme="minorBidi" w:cstheme="minorBidi"/>
                <w:b/>
                <w:bCs/>
                <w:color w:val="001F33"/>
                <w:sz w:val="16"/>
                <w:szCs w:val="16"/>
              </w:rPr>
            </w:pPr>
            <w:r w:rsidRPr="00997B4D">
              <w:rPr>
                <w:rFonts w:asciiTheme="minorBidi" w:hAnsiTheme="minorBidi" w:cstheme="minorBidi"/>
                <w:b/>
                <w:bCs/>
                <w:color w:val="001F33"/>
                <w:sz w:val="16"/>
                <w:szCs w:val="16"/>
              </w:rPr>
              <w:t>Terms and Condition:</w:t>
            </w:r>
          </w:p>
        </w:tc>
      </w:tr>
      <w:tr w:rsidR="00996940" w:rsidRPr="00A67DC0" w14:paraId="31649029" w14:textId="77777777" w:rsidTr="00C609FA">
        <w:tc>
          <w:tcPr>
            <w:tcW w:w="4113" w:type="dxa"/>
          </w:tcPr>
          <w:p w14:paraId="3AF56344"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يُعَدّ التقدم بطلب إلغاء إيداع أوراق مالية غير مدرجة إقراراً بهذه الشروط والأحكام ("الشروط والأحكام")، وتُعَدّ هذه الشروط والأحكام مكملة لشروط وأحكام خدمات إيداع التي وافق عليها المصدر مقدم الطلب ("المصدر").</w:t>
            </w:r>
          </w:p>
        </w:tc>
        <w:tc>
          <w:tcPr>
            <w:tcW w:w="4588" w:type="dxa"/>
            <w:gridSpan w:val="2"/>
          </w:tcPr>
          <w:p w14:paraId="72EE0C8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The submission of the Cancellation of Unlisted Securities Depository shall be deemed as an acknowledgement of these Terms and Conditions ("Terms and Conditions"), these Terms and Conditions shall be considered complementary to the Terms and Conditions related </w:t>
            </w:r>
            <w:proofErr w:type="gramStart"/>
            <w:r w:rsidRPr="00A67DC0">
              <w:rPr>
                <w:rFonts w:ascii="Avenir Arabic Book" w:hAnsi="Avenir Arabic Book" w:cs="Avenir Arabic Book"/>
                <w:color w:val="000000" w:themeColor="text1"/>
                <w:sz w:val="10"/>
                <w:szCs w:val="10"/>
              </w:rPr>
              <w:t>to  Edaa</w:t>
            </w:r>
            <w:proofErr w:type="gramEnd"/>
            <w:r w:rsidRPr="00A67DC0">
              <w:rPr>
                <w:rFonts w:ascii="Avenir Arabic Book" w:hAnsi="Avenir Arabic Book" w:cs="Avenir Arabic Book"/>
                <w:color w:val="000000" w:themeColor="text1"/>
                <w:sz w:val="10"/>
                <w:szCs w:val="10"/>
              </w:rPr>
              <w:t xml:space="preserve"> Services and accepted by the applicant issuer ("Issuer").</w:t>
            </w:r>
          </w:p>
        </w:tc>
      </w:tr>
      <w:tr w:rsidR="00996940" w:rsidRPr="00A67DC0" w14:paraId="72C4934F" w14:textId="77777777" w:rsidTr="00C609FA">
        <w:tc>
          <w:tcPr>
            <w:tcW w:w="4113" w:type="dxa"/>
          </w:tcPr>
          <w:p w14:paraId="79FB3002"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يُعَدّ التقدم بطلب إلغاء إيداع أوراق مالية غير مدرجة إقراراً بانتهاء العلاقة القانونية بين كل من المصدر وإيداع.</w:t>
            </w:r>
          </w:p>
        </w:tc>
        <w:tc>
          <w:tcPr>
            <w:tcW w:w="4588" w:type="dxa"/>
            <w:gridSpan w:val="2"/>
          </w:tcPr>
          <w:p w14:paraId="346DC8F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The submission of the Cancellation of Unlisted Securities Depository shall be deemed as an acknowledgement of terminating the contractual relationship between the Issuer </w:t>
            </w:r>
            <w:proofErr w:type="gramStart"/>
            <w:r w:rsidRPr="00A67DC0">
              <w:rPr>
                <w:rFonts w:ascii="Avenir Arabic Book" w:hAnsi="Avenir Arabic Book" w:cs="Avenir Arabic Book"/>
                <w:color w:val="000000" w:themeColor="text1"/>
                <w:sz w:val="10"/>
                <w:szCs w:val="10"/>
              </w:rPr>
              <w:t>and  Edaa</w:t>
            </w:r>
            <w:proofErr w:type="gramEnd"/>
            <w:r w:rsidRPr="00A67DC0">
              <w:rPr>
                <w:rFonts w:ascii="Avenir Arabic Book" w:hAnsi="Avenir Arabic Book" w:cs="Avenir Arabic Book"/>
                <w:color w:val="000000" w:themeColor="text1"/>
                <w:sz w:val="10"/>
                <w:szCs w:val="10"/>
              </w:rPr>
              <w:t>.</w:t>
            </w:r>
          </w:p>
        </w:tc>
      </w:tr>
      <w:tr w:rsidR="00996940" w:rsidRPr="00A67DC0" w14:paraId="24DC813B" w14:textId="77777777" w:rsidTr="00C609FA">
        <w:tc>
          <w:tcPr>
            <w:tcW w:w="4113" w:type="dxa"/>
          </w:tcPr>
          <w:p w14:paraId="7A543222"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4588" w:type="dxa"/>
            <w:gridSpan w:val="2"/>
          </w:tcPr>
          <w:p w14:paraId="0B144D0C"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Issuer shall submit to the Securities Depository Center Company ("Edaa") all documents provided in this Application form, the Capital Market Law, its implementing regulations, Exchange Rules, Securities Depository Center Rules, and any amendments to the aforementioned ("Laws and Regulations").</w:t>
            </w:r>
          </w:p>
        </w:tc>
      </w:tr>
      <w:tr w:rsidR="00996940" w:rsidRPr="00A67DC0" w14:paraId="5EA7DE7D" w14:textId="77777777" w:rsidTr="00C609FA">
        <w:tc>
          <w:tcPr>
            <w:tcW w:w="4113" w:type="dxa"/>
          </w:tcPr>
          <w:p w14:paraId="3A566CEE"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إلغاء إيداع ورقة مالية غير مدرجة والبيانات الواردة فيه والمستندات المرافقة له، التي يحددها إيداع من وقت لآخر.</w:t>
            </w:r>
          </w:p>
        </w:tc>
        <w:tc>
          <w:tcPr>
            <w:tcW w:w="4588" w:type="dxa"/>
            <w:gridSpan w:val="2"/>
          </w:tcPr>
          <w:p w14:paraId="209DBEA7"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Terms and phrases used in the Terms and Conditions shall have the meanings given thereto in the Laws and Regulations unless the context requires otherwise, and for the purposes of these Terms and Conditions, the word "Application" shall mean Cancellation of Unlisted Securities Depository form, information contained therein, and documents attached thereto as the Edaa determines from time to time.</w:t>
            </w:r>
          </w:p>
        </w:tc>
      </w:tr>
      <w:tr w:rsidR="00996940" w:rsidRPr="00A67DC0" w14:paraId="0FCAC672" w14:textId="77777777" w:rsidTr="00C609FA">
        <w:tc>
          <w:tcPr>
            <w:tcW w:w="4113" w:type="dxa"/>
          </w:tcPr>
          <w:p w14:paraId="690F48BC"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يتعهد المصدر بالاطلاع على الأنظمة واللوائح والالتزام بها. </w:t>
            </w:r>
          </w:p>
        </w:tc>
        <w:tc>
          <w:tcPr>
            <w:tcW w:w="4588" w:type="dxa"/>
            <w:gridSpan w:val="2"/>
          </w:tcPr>
          <w:p w14:paraId="0A6640A6"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undertakes to review Laws and Regulations and abide thereby.</w:t>
            </w:r>
          </w:p>
        </w:tc>
      </w:tr>
      <w:tr w:rsidR="00996940" w:rsidRPr="00A67DC0" w14:paraId="3D5FDA7D" w14:textId="77777777" w:rsidTr="00C609FA">
        <w:tc>
          <w:tcPr>
            <w:tcW w:w="4113" w:type="dxa"/>
          </w:tcPr>
          <w:p w14:paraId="712BC85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تتحمل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588" w:type="dxa"/>
            <w:gridSpan w:val="2"/>
          </w:tcPr>
          <w:p w14:paraId="37B1DC5E"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Edaa shall assume no responsibility for inaccuracy of information, data, numbers, and signatures provided in this Application, nor for the truthfulness, integrity or completion thereof; the Issuer shall solely be responsible for this in full as well as for any resulting legal consequences. The Issuer shall also undertake to indemnify Edaa against all losses, damages, expenses, costs, liabilities, claims, and legal actions resulting from the execution by Edaa of the instructions provided in the Application notwithstanding the nature thereof. The Issuer discharges Edaa, its board of directors, directors, officers, mother companies, and subsidiaries thereof form any liability, claims, losses, compensations, actions, or liability towards any person or entity, resulting directly or indirectly from the execution of the Application. </w:t>
            </w:r>
          </w:p>
        </w:tc>
      </w:tr>
      <w:tr w:rsidR="00996940" w:rsidRPr="00A67DC0" w14:paraId="587AEB7C" w14:textId="77777777" w:rsidTr="00C609FA">
        <w:tc>
          <w:tcPr>
            <w:tcW w:w="4113" w:type="dxa"/>
          </w:tcPr>
          <w:p w14:paraId="214DCD2C"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يتعهد المصدر بتقديم أي معلومات أو مستندات إضافية يحددها إيداع عند تنفيذ الطلب.</w:t>
            </w:r>
          </w:p>
        </w:tc>
        <w:tc>
          <w:tcPr>
            <w:tcW w:w="4588" w:type="dxa"/>
            <w:gridSpan w:val="2"/>
          </w:tcPr>
          <w:p w14:paraId="40C4C9B5"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undertakes to provide Edaa with any documents specified by Edaa.</w:t>
            </w:r>
          </w:p>
        </w:tc>
      </w:tr>
      <w:tr w:rsidR="00996940" w:rsidRPr="00A67DC0" w14:paraId="55BF1103" w14:textId="77777777" w:rsidTr="00C609FA">
        <w:tc>
          <w:tcPr>
            <w:tcW w:w="4113" w:type="dxa"/>
          </w:tcPr>
          <w:p w14:paraId="7EA8DFDD"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4588" w:type="dxa"/>
            <w:gridSpan w:val="2"/>
          </w:tcPr>
          <w:p w14:paraId="2FA1301A"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Issuer undertakes that the employee signing the Application is duly authorized to sign on such application and rectify the information provided therein; the Issuer shall also notify Edaa of any update on the Delegated persons list.</w:t>
            </w:r>
          </w:p>
        </w:tc>
      </w:tr>
      <w:tr w:rsidR="00996940" w:rsidRPr="00A67DC0" w14:paraId="10969E1D" w14:textId="77777777" w:rsidTr="00C609FA">
        <w:tc>
          <w:tcPr>
            <w:tcW w:w="4113" w:type="dxa"/>
          </w:tcPr>
          <w:p w14:paraId="1DFC8971"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يُعَدّ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588" w:type="dxa"/>
            <w:gridSpan w:val="2"/>
          </w:tcPr>
          <w:p w14:paraId="7C31765C"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996940" w:rsidRPr="00A67DC0" w14:paraId="6217B81F" w14:textId="77777777" w:rsidTr="00C609FA">
        <w:tc>
          <w:tcPr>
            <w:tcW w:w="4113" w:type="dxa"/>
          </w:tcPr>
          <w:p w14:paraId="7D3C673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يقدم المصدر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4588" w:type="dxa"/>
            <w:gridSpan w:val="2"/>
          </w:tcPr>
          <w:p w14:paraId="1150C163"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Issuer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996940" w:rsidRPr="00A67DC0" w14:paraId="4028B3A9" w14:textId="77777777" w:rsidTr="00C609FA">
        <w:tc>
          <w:tcPr>
            <w:tcW w:w="4113" w:type="dxa"/>
          </w:tcPr>
          <w:p w14:paraId="42FF7034"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4588" w:type="dxa"/>
            <w:gridSpan w:val="2"/>
          </w:tcPr>
          <w:p w14:paraId="5C8046CB"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996940" w:rsidRPr="00A67DC0" w14:paraId="73343DE1" w14:textId="77777777" w:rsidTr="00C609FA">
        <w:tc>
          <w:tcPr>
            <w:tcW w:w="4113" w:type="dxa"/>
          </w:tcPr>
          <w:p w14:paraId="74813308"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588" w:type="dxa"/>
            <w:gridSpan w:val="2"/>
          </w:tcPr>
          <w:p w14:paraId="1B8FB58A"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996940" w:rsidRPr="00A67DC0" w14:paraId="58579232" w14:textId="77777777" w:rsidTr="00C609FA">
        <w:tc>
          <w:tcPr>
            <w:tcW w:w="4113" w:type="dxa"/>
          </w:tcPr>
          <w:p w14:paraId="3636DD45"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يخضع أي نزاع ينشأ من جراء تطبيق الشروط والأحكام للجهة القضائية المختصة بالمملكة. </w:t>
            </w:r>
          </w:p>
        </w:tc>
        <w:tc>
          <w:tcPr>
            <w:tcW w:w="4588" w:type="dxa"/>
            <w:gridSpan w:val="2"/>
          </w:tcPr>
          <w:p w14:paraId="71D375B5"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Any dispute arising out of the application of these Terms and Conditions shall be referred to the competent judicial authority in the Kingdom.</w:t>
            </w:r>
          </w:p>
        </w:tc>
      </w:tr>
      <w:tr w:rsidR="00996940" w:rsidRPr="00A67DC0" w14:paraId="7E64E438" w14:textId="77777777" w:rsidTr="00C609FA">
        <w:tc>
          <w:tcPr>
            <w:tcW w:w="4113" w:type="dxa"/>
          </w:tcPr>
          <w:p w14:paraId="3290624E"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يتحمل إيداع مسؤولية أي تأخير أو تعطل في تنفيذ الطلب، إذا كان هذا التأخير أو التعطل خارجاً عن إرادة إيداع.</w:t>
            </w:r>
          </w:p>
        </w:tc>
        <w:tc>
          <w:tcPr>
            <w:tcW w:w="4588" w:type="dxa"/>
            <w:gridSpan w:val="2"/>
          </w:tcPr>
          <w:p w14:paraId="68181184"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proofErr w:type="gramStart"/>
            <w:r w:rsidRPr="00A67DC0">
              <w:rPr>
                <w:rFonts w:ascii="Avenir Arabic Book" w:hAnsi="Avenir Arabic Book" w:cs="Avenir Arabic Book"/>
                <w:color w:val="000000" w:themeColor="text1"/>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996940" w:rsidRPr="00A67DC0" w14:paraId="344677A2" w14:textId="77777777" w:rsidTr="00C609FA">
        <w:tc>
          <w:tcPr>
            <w:tcW w:w="4113" w:type="dxa"/>
          </w:tcPr>
          <w:p w14:paraId="7F942E6D" w14:textId="77777777" w:rsidR="00996940" w:rsidRPr="00A67DC0" w:rsidRDefault="00996940" w:rsidP="00C609FA">
            <w:pPr>
              <w:pStyle w:val="ListParagraph"/>
              <w:numPr>
                <w:ilvl w:val="0"/>
                <w:numId w:val="7"/>
              </w:numPr>
              <w:jc w:val="both"/>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تفسَّر هذه الشروط والأحكام طبقاً لأنظمة وقوانين المملكة العربية السعودية السارية وتخضع لها.</w:t>
            </w:r>
          </w:p>
        </w:tc>
        <w:tc>
          <w:tcPr>
            <w:tcW w:w="4588" w:type="dxa"/>
            <w:gridSpan w:val="2"/>
          </w:tcPr>
          <w:p w14:paraId="72C615FD" w14:textId="77777777" w:rsidR="00996940" w:rsidRPr="00A67DC0" w:rsidRDefault="00996940" w:rsidP="00996940">
            <w:pPr>
              <w:pStyle w:val="ListParagraph"/>
              <w:numPr>
                <w:ilvl w:val="0"/>
                <w:numId w:val="3"/>
              </w:numPr>
              <w:bidi w:val="0"/>
              <w:spacing w:line="276" w:lineRule="auto"/>
              <w:jc w:val="mediumKashida"/>
              <w:rPr>
                <w:rFonts w:ascii="Avenir Arabic Book" w:hAnsi="Avenir Arabic Book" w:cs="Avenir Arabic Book"/>
                <w:color w:val="000000" w:themeColor="text1"/>
                <w:sz w:val="10"/>
                <w:szCs w:val="10"/>
              </w:rPr>
            </w:pPr>
            <w:r w:rsidRPr="00A67DC0">
              <w:rPr>
                <w:rFonts w:ascii="Avenir Arabic Book" w:hAnsi="Avenir Arabic Book" w:cs="Avenir Arabic Book"/>
                <w:color w:val="000000" w:themeColor="text1"/>
                <w:sz w:val="10"/>
                <w:szCs w:val="10"/>
              </w:rPr>
              <w:t xml:space="preserve">These Terms and Conditions shall be construed and applied in accordance with the laws and regulations of the Kingdom of Saudi Arabia. </w:t>
            </w:r>
          </w:p>
        </w:tc>
      </w:tr>
      <w:tr w:rsidR="00E043B9" w:rsidRPr="00A67DC0" w14:paraId="11E89057" w14:textId="77777777" w:rsidTr="00C609FA">
        <w:tc>
          <w:tcPr>
            <w:tcW w:w="4113" w:type="dxa"/>
          </w:tcPr>
          <w:p w14:paraId="0E684AE9" w14:textId="77777777" w:rsidR="00E043B9" w:rsidRPr="00A67DC0" w:rsidRDefault="00E043B9" w:rsidP="00E043B9">
            <w:pPr>
              <w:pStyle w:val="ListParagraph"/>
              <w:ind w:left="360"/>
              <w:jc w:val="both"/>
              <w:rPr>
                <w:rFonts w:ascii="Avenir Arabic Book" w:hAnsi="Avenir Arabic Book" w:cs="Avenir Arabic Book"/>
                <w:color w:val="000000" w:themeColor="text1"/>
                <w:sz w:val="10"/>
                <w:szCs w:val="10"/>
                <w:rtl/>
              </w:rPr>
            </w:pPr>
          </w:p>
        </w:tc>
        <w:tc>
          <w:tcPr>
            <w:tcW w:w="4588" w:type="dxa"/>
            <w:gridSpan w:val="2"/>
          </w:tcPr>
          <w:p w14:paraId="520E83F1" w14:textId="77777777" w:rsidR="00E043B9" w:rsidRPr="00A67DC0" w:rsidRDefault="00E043B9" w:rsidP="00F47634">
            <w:pPr>
              <w:pStyle w:val="ListParagraph"/>
              <w:bidi w:val="0"/>
              <w:spacing w:after="200" w:line="276" w:lineRule="auto"/>
              <w:ind w:left="450"/>
              <w:jc w:val="mediumKashida"/>
              <w:rPr>
                <w:rFonts w:ascii="Avenir Arabic Book" w:hAnsi="Avenir Arabic Book" w:cs="Avenir Arabic Book"/>
                <w:sz w:val="8"/>
                <w:szCs w:val="8"/>
              </w:rPr>
            </w:pPr>
          </w:p>
        </w:tc>
      </w:tr>
    </w:tbl>
    <w:p w14:paraId="21F620A4" w14:textId="77777777" w:rsidR="00827D84" w:rsidRPr="00A67DC0" w:rsidRDefault="006D07CE" w:rsidP="00226E87">
      <w:pPr>
        <w:tabs>
          <w:tab w:val="center" w:pos="1917"/>
          <w:tab w:val="center" w:pos="6687"/>
        </w:tabs>
        <w:jc w:val="both"/>
        <w:rPr>
          <w:rFonts w:ascii="Avenir Arabic Book" w:hAnsi="Avenir Arabic Book" w:cs="Avenir Arabic Book"/>
          <w:sz w:val="12"/>
          <w:szCs w:val="12"/>
        </w:rPr>
      </w:pPr>
      <w:r w:rsidRPr="00A67DC0">
        <w:rPr>
          <w:rFonts w:ascii="Avenir Arabic Book" w:hAnsi="Avenir Arabic Book" w:cs="Avenir Arabic Book"/>
          <w:sz w:val="12"/>
          <w:szCs w:val="12"/>
          <w:rtl/>
        </w:rPr>
        <w:tab/>
      </w:r>
      <w:sdt>
        <w:sdtPr>
          <w:rPr>
            <w:rFonts w:ascii="Avenir Arabic Book" w:hAnsi="Avenir Arabic Book" w:cs="Avenir Arabic Book"/>
            <w:sz w:val="12"/>
            <w:szCs w:val="12"/>
            <w:rtl/>
          </w:rPr>
          <w:id w:val="-1166020377"/>
          <w:placeholder>
            <w:docPart w:val="DefaultPlaceholder_-1854013440"/>
          </w:placeholder>
        </w:sdtPr>
        <w:sdtEndPr/>
        <w:sdtContent>
          <w:r w:rsidRPr="00A67DC0">
            <w:rPr>
              <w:rFonts w:ascii="Avenir Arabic Book" w:hAnsi="Avenir Arabic Book" w:cs="Avenir Arabic Book"/>
              <w:sz w:val="12"/>
              <w:szCs w:val="12"/>
              <w:u w:val="single"/>
              <w:rtl/>
            </w:rPr>
            <w:t>____________________________________________</w:t>
          </w:r>
        </w:sdtContent>
      </w:sdt>
      <w:r w:rsidR="00827D84" w:rsidRPr="00A67DC0">
        <w:rPr>
          <w:rFonts w:ascii="Avenir Arabic Book" w:hAnsi="Avenir Arabic Book" w:cs="Avenir Arabic Book"/>
          <w:sz w:val="12"/>
          <w:szCs w:val="12"/>
          <w:rtl/>
        </w:rPr>
        <w:tab/>
      </w:r>
      <w:sdt>
        <w:sdtPr>
          <w:rPr>
            <w:rFonts w:ascii="Avenir Arabic Book" w:hAnsi="Avenir Arabic Book" w:cs="Avenir Arabic Book"/>
            <w:sz w:val="12"/>
            <w:szCs w:val="12"/>
            <w:rtl/>
          </w:rPr>
          <w:id w:val="449985577"/>
          <w:placeholder>
            <w:docPart w:val="C118E2ABF37049C7A7D767B5CCE9BC01"/>
          </w:placeholder>
        </w:sdtPr>
        <w:sdtEndPr/>
        <w:sdtContent>
          <w:r w:rsidR="00827D84" w:rsidRPr="00A67DC0">
            <w:rPr>
              <w:rFonts w:ascii="Avenir Arabic Book" w:hAnsi="Avenir Arabic Book" w:cs="Avenir Arabic Book"/>
              <w:sz w:val="12"/>
              <w:szCs w:val="12"/>
              <w:u w:val="single"/>
              <w:rtl/>
            </w:rPr>
            <w:t>________________________________________</w:t>
          </w:r>
        </w:sdtContent>
      </w:sdt>
    </w:p>
    <w:tbl>
      <w:tblPr>
        <w:bidiVisual/>
        <w:tblW w:w="8523" w:type="dxa"/>
        <w:tblLayout w:type="fixed"/>
        <w:tblLook w:val="04A0" w:firstRow="1" w:lastRow="0" w:firstColumn="1" w:lastColumn="0" w:noHBand="0" w:noVBand="1"/>
      </w:tblPr>
      <w:tblGrid>
        <w:gridCol w:w="2272"/>
        <w:gridCol w:w="284"/>
        <w:gridCol w:w="1232"/>
        <w:gridCol w:w="947"/>
        <w:gridCol w:w="1230"/>
        <w:gridCol w:w="284"/>
        <w:gridCol w:w="2274"/>
      </w:tblGrid>
      <w:tr w:rsidR="00667971" w:rsidRPr="00A67DC0" w14:paraId="4099C2E4" w14:textId="77777777" w:rsidTr="00827D84">
        <w:trPr>
          <w:trHeight w:val="90"/>
        </w:trPr>
        <w:tc>
          <w:tcPr>
            <w:tcW w:w="3788" w:type="dxa"/>
            <w:gridSpan w:val="3"/>
          </w:tcPr>
          <w:p w14:paraId="7A4EEE8B" w14:textId="77777777" w:rsidR="00667971" w:rsidRPr="00A67DC0" w:rsidRDefault="00827D84" w:rsidP="00AA3731">
            <w:pPr>
              <w:tabs>
                <w:tab w:val="right" w:pos="3572"/>
              </w:tabs>
              <w:rPr>
                <w:rFonts w:ascii="Avenir Arabic Book" w:hAnsi="Avenir Arabic Book" w:cs="Avenir Arabic Book"/>
                <w:color w:val="000000" w:themeColor="text1"/>
                <w:sz w:val="12"/>
                <w:szCs w:val="12"/>
                <w:rtl/>
              </w:rPr>
            </w:pPr>
            <w:r w:rsidRPr="00A67DC0">
              <w:rPr>
                <w:rFonts w:ascii="Avenir Arabic Book" w:hAnsi="Avenir Arabic Book" w:cs="Avenir Arabic Book"/>
                <w:color w:val="000000" w:themeColor="text1"/>
                <w:sz w:val="12"/>
                <w:szCs w:val="12"/>
                <w:rtl/>
              </w:rPr>
              <w:t xml:space="preserve">   </w:t>
            </w:r>
            <w:r w:rsidR="00667971" w:rsidRPr="00A67DC0">
              <w:rPr>
                <w:rFonts w:ascii="Avenir Arabic Book" w:hAnsi="Avenir Arabic Book" w:cs="Avenir Arabic Book"/>
                <w:color w:val="000000" w:themeColor="text1"/>
                <w:sz w:val="12"/>
                <w:szCs w:val="12"/>
                <w:rtl/>
              </w:rPr>
              <w:t>اسم وتوقيع الشخص المفوض:</w:t>
            </w:r>
            <w:r w:rsidR="00667971" w:rsidRPr="00A67DC0">
              <w:rPr>
                <w:rFonts w:ascii="Avenir Arabic Book" w:hAnsi="Avenir Arabic Book" w:cs="Avenir Arabic Book"/>
                <w:color w:val="000000" w:themeColor="text1"/>
                <w:sz w:val="12"/>
                <w:szCs w:val="12"/>
                <w:rtl/>
              </w:rPr>
              <w:tab/>
              <w:t>الختم الرسمي:</w:t>
            </w:r>
          </w:p>
        </w:tc>
        <w:tc>
          <w:tcPr>
            <w:tcW w:w="947" w:type="dxa"/>
          </w:tcPr>
          <w:p w14:paraId="412248D3" w14:textId="77777777" w:rsidR="00667971" w:rsidRPr="00A67DC0" w:rsidRDefault="00667971" w:rsidP="00B05324">
            <w:pPr>
              <w:rPr>
                <w:rFonts w:ascii="Avenir Arabic Book" w:hAnsi="Avenir Arabic Book" w:cs="Avenir Arabic Book"/>
                <w:color w:val="000000" w:themeColor="text1"/>
                <w:sz w:val="12"/>
                <w:szCs w:val="12"/>
                <w:rtl/>
              </w:rPr>
            </w:pPr>
          </w:p>
        </w:tc>
        <w:tc>
          <w:tcPr>
            <w:tcW w:w="3788" w:type="dxa"/>
            <w:gridSpan w:val="3"/>
          </w:tcPr>
          <w:p w14:paraId="5B50AA15" w14:textId="77777777" w:rsidR="00667971" w:rsidRPr="00A67DC0" w:rsidRDefault="00827D84" w:rsidP="00543857">
            <w:pPr>
              <w:tabs>
                <w:tab w:val="right" w:pos="3572"/>
              </w:tabs>
              <w:bidi w:val="0"/>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Pr>
              <w:t xml:space="preserve">   </w:t>
            </w:r>
            <w:r w:rsidR="00667971" w:rsidRPr="00A67DC0">
              <w:rPr>
                <w:rFonts w:ascii="Avenir Arabic Book" w:hAnsi="Avenir Arabic Book" w:cs="Avenir Arabic Book"/>
                <w:color w:val="000000" w:themeColor="text1"/>
                <w:sz w:val="12"/>
                <w:szCs w:val="12"/>
              </w:rPr>
              <w:t>Authorized Person Name and Signature:</w:t>
            </w:r>
            <w:r w:rsidR="00667971" w:rsidRPr="00A67DC0">
              <w:rPr>
                <w:rFonts w:ascii="Avenir Arabic Book" w:hAnsi="Avenir Arabic Book" w:cs="Avenir Arabic Book"/>
                <w:color w:val="000000" w:themeColor="text1"/>
                <w:sz w:val="12"/>
                <w:szCs w:val="12"/>
              </w:rPr>
              <w:tab/>
              <w:t>Official Stamp:</w:t>
            </w:r>
          </w:p>
        </w:tc>
      </w:tr>
      <w:tr w:rsidR="00827D84" w:rsidRPr="00A67DC0" w14:paraId="1C3119CB" w14:textId="77777777" w:rsidTr="00827D84">
        <w:trPr>
          <w:trHeight w:val="359"/>
        </w:trPr>
        <w:tc>
          <w:tcPr>
            <w:tcW w:w="2272" w:type="dxa"/>
            <w:vAlign w:val="bottom"/>
          </w:tcPr>
          <w:p w14:paraId="65D687CE" w14:textId="77777777" w:rsidR="00827D84" w:rsidRPr="00A67DC0" w:rsidRDefault="001540EC" w:rsidP="00226E87">
            <w:pPr>
              <w:tabs>
                <w:tab w:val="center" w:pos="1917"/>
                <w:tab w:val="center" w:pos="6687"/>
              </w:tabs>
              <w:jc w:val="center"/>
              <w:rPr>
                <w:rFonts w:ascii="Avenir Arabic Book" w:hAnsi="Avenir Arabic Book" w:cs="Avenir Arabic Book"/>
                <w:sz w:val="12"/>
                <w:szCs w:val="12"/>
                <w:rtl/>
              </w:rPr>
            </w:pPr>
            <w:sdt>
              <w:sdtPr>
                <w:rPr>
                  <w:rFonts w:ascii="Avenir Arabic Book" w:hAnsi="Avenir Arabic Book" w:cs="Avenir Arabic Book"/>
                  <w:sz w:val="12"/>
                  <w:szCs w:val="12"/>
                  <w:rtl/>
                </w:rPr>
                <w:id w:val="-1944834045"/>
                <w:placeholder>
                  <w:docPart w:val="222464C7E69D4467AD8EBE49D949E0D8"/>
                </w:placeholder>
              </w:sdtPr>
              <w:sdtEndPr/>
              <w:sdtContent>
                <w:r w:rsidR="00827D84" w:rsidRPr="00A67DC0">
                  <w:rPr>
                    <w:rFonts w:ascii="Avenir Arabic Book" w:hAnsi="Avenir Arabic Book" w:cs="Avenir Arabic Book"/>
                    <w:sz w:val="12"/>
                    <w:szCs w:val="12"/>
                    <w:u w:val="single"/>
                    <w:rtl/>
                  </w:rPr>
                  <w:t>____________________________</w:t>
                </w:r>
              </w:sdtContent>
            </w:sdt>
          </w:p>
        </w:tc>
        <w:tc>
          <w:tcPr>
            <w:tcW w:w="284" w:type="dxa"/>
            <w:vAlign w:val="bottom"/>
          </w:tcPr>
          <w:p w14:paraId="7224E803" w14:textId="77777777" w:rsidR="00827D84" w:rsidRPr="00A67DC0" w:rsidRDefault="00827D84" w:rsidP="00827D84">
            <w:pPr>
              <w:tabs>
                <w:tab w:val="right" w:pos="3572"/>
              </w:tabs>
              <w:jc w:val="center"/>
              <w:rPr>
                <w:rFonts w:ascii="Avenir Arabic Book" w:hAnsi="Avenir Arabic Book" w:cs="Avenir Arabic Book"/>
                <w:color w:val="000000" w:themeColor="text1"/>
                <w:sz w:val="12"/>
                <w:szCs w:val="12"/>
              </w:rPr>
            </w:pPr>
          </w:p>
        </w:tc>
        <w:tc>
          <w:tcPr>
            <w:tcW w:w="3409" w:type="dxa"/>
            <w:gridSpan w:val="3"/>
            <w:vAlign w:val="bottom"/>
          </w:tcPr>
          <w:p w14:paraId="0CE5B6CD" w14:textId="77777777" w:rsidR="00827D84" w:rsidRPr="00A67DC0" w:rsidRDefault="001540EC" w:rsidP="00226E87">
            <w:pPr>
              <w:tabs>
                <w:tab w:val="right" w:pos="3193"/>
              </w:tabs>
              <w:jc w:val="center"/>
              <w:rPr>
                <w:rFonts w:ascii="Avenir Arabic Book" w:hAnsi="Avenir Arabic Book" w:cs="Avenir Arabic Book"/>
                <w:color w:val="000000" w:themeColor="text1"/>
                <w:sz w:val="12"/>
                <w:szCs w:val="12"/>
                <w:rtl/>
              </w:rPr>
            </w:pPr>
            <w:sdt>
              <w:sdtPr>
                <w:rPr>
                  <w:rFonts w:ascii="Avenir Arabic Book" w:hAnsi="Avenir Arabic Book" w:cs="Avenir Arabic Book"/>
                  <w:sz w:val="12"/>
                  <w:szCs w:val="12"/>
                  <w:rtl/>
                </w:rPr>
                <w:id w:val="-1491098330"/>
                <w:placeholder>
                  <w:docPart w:val="B5C88A1D10EB4237B685BAFF0D8BF13C"/>
                </w:placeholder>
              </w:sdtPr>
              <w:sdtEndPr/>
              <w:sdtContent>
                <w:r w:rsidR="00827D84" w:rsidRPr="00A67DC0">
                  <w:rPr>
                    <w:rFonts w:ascii="Avenir Arabic Book" w:hAnsi="Avenir Arabic Book" w:cs="Avenir Arabic Book"/>
                    <w:sz w:val="12"/>
                    <w:szCs w:val="12"/>
                    <w:u w:val="single"/>
                    <w:rtl/>
                  </w:rPr>
                  <w:t>_______________________________________________</w:t>
                </w:r>
              </w:sdtContent>
            </w:sdt>
          </w:p>
        </w:tc>
        <w:tc>
          <w:tcPr>
            <w:tcW w:w="284" w:type="dxa"/>
            <w:vAlign w:val="bottom"/>
          </w:tcPr>
          <w:p w14:paraId="63A285C0" w14:textId="77777777" w:rsidR="00827D84" w:rsidRPr="00A67DC0" w:rsidRDefault="00827D84" w:rsidP="00827D84">
            <w:pPr>
              <w:tabs>
                <w:tab w:val="right" w:pos="3572"/>
              </w:tabs>
              <w:bidi w:val="0"/>
              <w:jc w:val="center"/>
              <w:rPr>
                <w:rFonts w:ascii="Avenir Arabic Book" w:hAnsi="Avenir Arabic Book" w:cs="Avenir Arabic Book"/>
                <w:color w:val="000000" w:themeColor="text1"/>
                <w:sz w:val="12"/>
                <w:szCs w:val="12"/>
              </w:rPr>
            </w:pPr>
          </w:p>
        </w:tc>
        <w:tc>
          <w:tcPr>
            <w:tcW w:w="2274" w:type="dxa"/>
            <w:vAlign w:val="bottom"/>
          </w:tcPr>
          <w:p w14:paraId="6CF20830" w14:textId="77777777" w:rsidR="00827D84" w:rsidRPr="00A67DC0" w:rsidRDefault="001540EC" w:rsidP="00226E87">
            <w:pPr>
              <w:tabs>
                <w:tab w:val="right" w:pos="2058"/>
              </w:tabs>
              <w:jc w:val="center"/>
              <w:rPr>
                <w:rFonts w:ascii="Avenir Arabic Book" w:hAnsi="Avenir Arabic Book" w:cs="Avenir Arabic Book"/>
                <w:color w:val="000000" w:themeColor="text1"/>
                <w:sz w:val="12"/>
                <w:szCs w:val="12"/>
                <w:rtl/>
              </w:rPr>
            </w:pPr>
            <w:sdt>
              <w:sdtPr>
                <w:rPr>
                  <w:rFonts w:ascii="Avenir Arabic Book" w:hAnsi="Avenir Arabic Book" w:cs="Avenir Arabic Book"/>
                  <w:sz w:val="12"/>
                  <w:szCs w:val="12"/>
                  <w:rtl/>
                </w:rPr>
                <w:id w:val="813757994"/>
                <w:placeholder>
                  <w:docPart w:val="67228A0AB1C54F058CC1B6908A61468E"/>
                </w:placeholder>
              </w:sdtPr>
              <w:sdtEndPr/>
              <w:sdtContent>
                <w:r w:rsidR="00827D84" w:rsidRPr="00A67DC0">
                  <w:rPr>
                    <w:rFonts w:ascii="Avenir Arabic Book" w:hAnsi="Avenir Arabic Book" w:cs="Avenir Arabic Book"/>
                    <w:sz w:val="12"/>
                    <w:szCs w:val="12"/>
                    <w:u w:val="single"/>
                    <w:rtl/>
                  </w:rPr>
                  <w:t>______________________________</w:t>
                </w:r>
              </w:sdtContent>
            </w:sdt>
          </w:p>
        </w:tc>
      </w:tr>
      <w:tr w:rsidR="00570F0B" w:rsidRPr="00A67DC0" w14:paraId="12378C7B" w14:textId="77777777" w:rsidTr="00827D84">
        <w:trPr>
          <w:trHeight w:val="359"/>
        </w:trPr>
        <w:tc>
          <w:tcPr>
            <w:tcW w:w="2272" w:type="dxa"/>
          </w:tcPr>
          <w:p w14:paraId="22B73A11" w14:textId="77777777" w:rsidR="00570F0B" w:rsidRPr="00A67DC0" w:rsidRDefault="00570F0B" w:rsidP="00570F0B">
            <w:pPr>
              <w:tabs>
                <w:tab w:val="right" w:pos="2056"/>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 xml:space="preserve">هاتف: </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Tel.:</w:t>
            </w:r>
          </w:p>
        </w:tc>
        <w:tc>
          <w:tcPr>
            <w:tcW w:w="284" w:type="dxa"/>
          </w:tcPr>
          <w:p w14:paraId="6A3B764A" w14:textId="77777777" w:rsidR="00570F0B" w:rsidRPr="00A67DC0" w:rsidRDefault="00570F0B" w:rsidP="00667971">
            <w:pPr>
              <w:tabs>
                <w:tab w:val="right" w:pos="3572"/>
              </w:tabs>
              <w:rPr>
                <w:rFonts w:ascii="Avenir Arabic Book" w:hAnsi="Avenir Arabic Book" w:cs="Avenir Arabic Book"/>
                <w:color w:val="000000" w:themeColor="text1"/>
                <w:sz w:val="12"/>
                <w:szCs w:val="12"/>
              </w:rPr>
            </w:pPr>
          </w:p>
        </w:tc>
        <w:tc>
          <w:tcPr>
            <w:tcW w:w="3409" w:type="dxa"/>
            <w:gridSpan w:val="3"/>
          </w:tcPr>
          <w:p w14:paraId="0635E61A" w14:textId="77777777" w:rsidR="00570F0B" w:rsidRPr="00A67DC0" w:rsidRDefault="00570F0B" w:rsidP="00570F0B">
            <w:pPr>
              <w:tabs>
                <w:tab w:val="right" w:pos="3193"/>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 xml:space="preserve">بريد إلكتروني: </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Email:</w:t>
            </w:r>
          </w:p>
        </w:tc>
        <w:tc>
          <w:tcPr>
            <w:tcW w:w="284" w:type="dxa"/>
          </w:tcPr>
          <w:p w14:paraId="5CC93887" w14:textId="77777777" w:rsidR="00570F0B" w:rsidRPr="00A67DC0" w:rsidRDefault="00570F0B" w:rsidP="00B05324">
            <w:pPr>
              <w:tabs>
                <w:tab w:val="right" w:pos="3572"/>
              </w:tabs>
              <w:bidi w:val="0"/>
              <w:rPr>
                <w:rFonts w:ascii="Avenir Arabic Book" w:hAnsi="Avenir Arabic Book" w:cs="Avenir Arabic Book"/>
                <w:color w:val="000000" w:themeColor="text1"/>
                <w:sz w:val="12"/>
                <w:szCs w:val="12"/>
              </w:rPr>
            </w:pPr>
          </w:p>
        </w:tc>
        <w:tc>
          <w:tcPr>
            <w:tcW w:w="2274" w:type="dxa"/>
          </w:tcPr>
          <w:p w14:paraId="2E8A7F04" w14:textId="77777777" w:rsidR="00570F0B" w:rsidRPr="00A67DC0" w:rsidRDefault="00570F0B" w:rsidP="00570F0B">
            <w:pPr>
              <w:tabs>
                <w:tab w:val="right" w:pos="2058"/>
              </w:tabs>
              <w:rPr>
                <w:rFonts w:ascii="Avenir Arabic Book" w:hAnsi="Avenir Arabic Book" w:cs="Avenir Arabic Book"/>
                <w:color w:val="000000" w:themeColor="text1"/>
                <w:sz w:val="12"/>
                <w:szCs w:val="12"/>
              </w:rPr>
            </w:pPr>
            <w:r w:rsidRPr="00A67DC0">
              <w:rPr>
                <w:rFonts w:ascii="Avenir Arabic Book" w:hAnsi="Avenir Arabic Book" w:cs="Avenir Arabic Book"/>
                <w:color w:val="000000" w:themeColor="text1"/>
                <w:sz w:val="12"/>
                <w:szCs w:val="12"/>
                <w:rtl/>
              </w:rPr>
              <w:t>فاكس:</w:t>
            </w:r>
            <w:r w:rsidRPr="00A67DC0">
              <w:rPr>
                <w:rFonts w:ascii="Avenir Arabic Book" w:hAnsi="Avenir Arabic Book" w:cs="Avenir Arabic Book"/>
                <w:color w:val="000000" w:themeColor="text1"/>
                <w:sz w:val="12"/>
                <w:szCs w:val="12"/>
                <w:rtl/>
              </w:rPr>
              <w:tab/>
            </w:r>
            <w:r w:rsidRPr="00A67DC0">
              <w:rPr>
                <w:rFonts w:ascii="Avenir Arabic Book" w:hAnsi="Avenir Arabic Book" w:cs="Avenir Arabic Book"/>
                <w:color w:val="000000" w:themeColor="text1"/>
                <w:sz w:val="12"/>
                <w:szCs w:val="12"/>
              </w:rPr>
              <w:t>Fax:</w:t>
            </w:r>
          </w:p>
        </w:tc>
      </w:tr>
    </w:tbl>
    <w:tbl>
      <w:tblPr>
        <w:tblStyle w:val="TableGrid"/>
        <w:bidiVisual/>
        <w:tblW w:w="0" w:type="auto"/>
        <w:tblLook w:val="04A0" w:firstRow="1" w:lastRow="0" w:firstColumn="1" w:lastColumn="0" w:noHBand="0" w:noVBand="1"/>
      </w:tblPr>
      <w:tblGrid>
        <w:gridCol w:w="380"/>
        <w:gridCol w:w="3621"/>
        <w:gridCol w:w="257"/>
        <w:gridCol w:w="3466"/>
        <w:gridCol w:w="573"/>
      </w:tblGrid>
      <w:tr w:rsidR="00570F0B" w:rsidRPr="00A67DC0" w14:paraId="585BBD15" w14:textId="77777777" w:rsidTr="000C5349">
        <w:tc>
          <w:tcPr>
            <w:tcW w:w="8505" w:type="dxa"/>
            <w:gridSpan w:val="5"/>
            <w:tcBorders>
              <w:bottom w:val="single" w:sz="4" w:space="0" w:color="auto"/>
            </w:tcBorders>
            <w:shd w:val="clear" w:color="auto" w:fill="001F33"/>
          </w:tcPr>
          <w:p w14:paraId="7814FDDB" w14:textId="66B3904C" w:rsidR="00570F0B" w:rsidRPr="00A67DC0" w:rsidRDefault="00570F0B" w:rsidP="002F120F">
            <w:pPr>
              <w:tabs>
                <w:tab w:val="left" w:pos="6645"/>
                <w:tab w:val="right" w:pos="8307"/>
              </w:tabs>
              <w:rPr>
                <w:rFonts w:ascii="Avenir Arabic Book" w:hAnsi="Avenir Arabic Book" w:cs="Avenir Arabic Book"/>
                <w:color w:val="FFFFFF" w:themeColor="background1"/>
                <w:sz w:val="18"/>
                <w:szCs w:val="18"/>
              </w:rPr>
            </w:pPr>
            <w:r w:rsidRPr="00A67DC0">
              <w:rPr>
                <w:rFonts w:ascii="Avenir Arabic Book" w:hAnsi="Avenir Arabic Book" w:cs="Avenir Arabic Book"/>
                <w:color w:val="FFFFFF" w:themeColor="background1"/>
                <w:sz w:val="12"/>
                <w:szCs w:val="12"/>
                <w:rtl/>
              </w:rPr>
              <w:t xml:space="preserve">للاستعمال الرسمي من قبل </w:t>
            </w:r>
            <w:r w:rsidR="0078456F" w:rsidRPr="00A67DC0">
              <w:rPr>
                <w:rFonts w:ascii="Avenir Arabic Book" w:hAnsi="Avenir Arabic Book" w:cs="Avenir Arabic Book"/>
                <w:color w:val="FFFFFF" w:themeColor="background1"/>
                <w:sz w:val="12"/>
                <w:szCs w:val="12"/>
                <w:rtl/>
              </w:rPr>
              <w:t>إيداع</w:t>
            </w:r>
            <w:r w:rsidRPr="00A67DC0">
              <w:rPr>
                <w:rFonts w:ascii="Avenir Arabic Book" w:hAnsi="Avenir Arabic Book" w:cs="Avenir Arabic Book"/>
                <w:color w:val="FFFFFF" w:themeColor="background1"/>
                <w:sz w:val="18"/>
                <w:szCs w:val="18"/>
                <w:rtl/>
              </w:rPr>
              <w:tab/>
            </w:r>
            <w:r w:rsidR="002F120F" w:rsidRPr="00A67DC0">
              <w:rPr>
                <w:rFonts w:ascii="Avenir Arabic Book" w:hAnsi="Avenir Arabic Book" w:cs="Avenir Arabic Book"/>
                <w:color w:val="FFFFFF" w:themeColor="background1"/>
                <w:sz w:val="18"/>
                <w:szCs w:val="18"/>
                <w:rtl/>
              </w:rPr>
              <w:tab/>
            </w:r>
            <w:r w:rsidRPr="00A67DC0">
              <w:rPr>
                <w:rFonts w:ascii="Avenir Arabic Book" w:hAnsi="Avenir Arabic Book" w:cs="Avenir Arabic Book"/>
                <w:color w:val="FFFFFF" w:themeColor="background1"/>
                <w:sz w:val="12"/>
                <w:szCs w:val="12"/>
              </w:rPr>
              <w:t xml:space="preserve">For Official use by </w:t>
            </w:r>
            <w:r w:rsidR="0078456F" w:rsidRPr="00A67DC0">
              <w:rPr>
                <w:rFonts w:ascii="Avenir Arabic Book" w:hAnsi="Avenir Arabic Book" w:cs="Avenir Arabic Book"/>
                <w:color w:val="FFFFFF" w:themeColor="background1"/>
                <w:sz w:val="12"/>
                <w:szCs w:val="12"/>
              </w:rPr>
              <w:t>Edaa</w:t>
            </w:r>
          </w:p>
        </w:tc>
      </w:tr>
      <w:tr w:rsidR="00570F0B" w:rsidRPr="00A67DC0" w14:paraId="266BE9C9" w14:textId="77777777" w:rsidTr="00827D84">
        <w:trPr>
          <w:trHeight w:val="476"/>
        </w:trPr>
        <w:tc>
          <w:tcPr>
            <w:tcW w:w="380" w:type="dxa"/>
            <w:tcBorders>
              <w:top w:val="single" w:sz="4" w:space="0" w:color="auto"/>
              <w:left w:val="single" w:sz="4" w:space="0" w:color="auto"/>
              <w:bottom w:val="nil"/>
              <w:right w:val="nil"/>
            </w:tcBorders>
          </w:tcPr>
          <w:p w14:paraId="5271B8A7" w14:textId="77777777" w:rsidR="00570F0B" w:rsidRPr="00A67DC0" w:rsidRDefault="00570F0B" w:rsidP="00A00D07">
            <w:pPr>
              <w:rPr>
                <w:rFonts w:ascii="Avenir Arabic Book" w:hAnsi="Avenir Arabic Book" w:cs="Avenir Arabic Book"/>
                <w:color w:val="000000" w:themeColor="text1"/>
                <w:sz w:val="18"/>
                <w:szCs w:val="18"/>
                <w:rtl/>
              </w:rPr>
            </w:pPr>
          </w:p>
        </w:tc>
        <w:tc>
          <w:tcPr>
            <w:tcW w:w="3658" w:type="dxa"/>
            <w:tcBorders>
              <w:top w:val="single" w:sz="4" w:space="0" w:color="auto"/>
              <w:left w:val="nil"/>
              <w:bottom w:val="single" w:sz="4" w:space="0" w:color="auto"/>
              <w:right w:val="nil"/>
            </w:tcBorders>
          </w:tcPr>
          <w:p w14:paraId="6FC5B954" w14:textId="77777777" w:rsidR="00570F0B" w:rsidRPr="00A67DC0" w:rsidRDefault="00570F0B" w:rsidP="00A00D07">
            <w:pPr>
              <w:rPr>
                <w:rFonts w:ascii="Avenir Arabic Book" w:hAnsi="Avenir Arabic Book" w:cs="Avenir Arabic Book"/>
                <w:color w:val="000000" w:themeColor="text1"/>
                <w:sz w:val="18"/>
                <w:szCs w:val="18"/>
                <w:rtl/>
              </w:rPr>
            </w:pPr>
          </w:p>
        </w:tc>
        <w:tc>
          <w:tcPr>
            <w:tcW w:w="257" w:type="dxa"/>
            <w:tcBorders>
              <w:top w:val="single" w:sz="4" w:space="0" w:color="auto"/>
              <w:left w:val="nil"/>
              <w:bottom w:val="nil"/>
              <w:right w:val="nil"/>
            </w:tcBorders>
          </w:tcPr>
          <w:p w14:paraId="0F63C37B" w14:textId="77777777" w:rsidR="00570F0B" w:rsidRPr="00A67DC0" w:rsidRDefault="00570F0B" w:rsidP="00A00D07">
            <w:pPr>
              <w:rPr>
                <w:rFonts w:ascii="Avenir Arabic Book" w:hAnsi="Avenir Arabic Book" w:cs="Avenir Arabic Book"/>
                <w:color w:val="000000" w:themeColor="text1"/>
                <w:sz w:val="18"/>
                <w:szCs w:val="18"/>
                <w:rtl/>
              </w:rPr>
            </w:pPr>
          </w:p>
        </w:tc>
        <w:tc>
          <w:tcPr>
            <w:tcW w:w="3621" w:type="dxa"/>
            <w:tcBorders>
              <w:top w:val="single" w:sz="4" w:space="0" w:color="auto"/>
              <w:left w:val="nil"/>
              <w:bottom w:val="single" w:sz="4" w:space="0" w:color="auto"/>
              <w:right w:val="nil"/>
            </w:tcBorders>
          </w:tcPr>
          <w:p w14:paraId="014EF1D2" w14:textId="77777777" w:rsidR="00570F0B" w:rsidRPr="00A67DC0" w:rsidRDefault="00570F0B" w:rsidP="00A00D07">
            <w:pPr>
              <w:bidi w:val="0"/>
              <w:rPr>
                <w:rFonts w:ascii="Avenir Arabic Book" w:hAnsi="Avenir Arabic Book" w:cs="Avenir Arabic Book"/>
                <w:color w:val="000000" w:themeColor="text1"/>
                <w:sz w:val="18"/>
                <w:szCs w:val="18"/>
                <w:rtl/>
              </w:rPr>
            </w:pPr>
          </w:p>
        </w:tc>
        <w:tc>
          <w:tcPr>
            <w:tcW w:w="589" w:type="dxa"/>
            <w:tcBorders>
              <w:top w:val="single" w:sz="4" w:space="0" w:color="auto"/>
              <w:left w:val="nil"/>
              <w:bottom w:val="nil"/>
              <w:right w:val="single" w:sz="4" w:space="0" w:color="auto"/>
            </w:tcBorders>
          </w:tcPr>
          <w:p w14:paraId="4C9FB83D" w14:textId="77777777" w:rsidR="00570F0B" w:rsidRPr="00A67DC0" w:rsidRDefault="00570F0B" w:rsidP="00A00D07">
            <w:pPr>
              <w:rPr>
                <w:rFonts w:ascii="Avenir Arabic Book" w:hAnsi="Avenir Arabic Book" w:cs="Avenir Arabic Book"/>
                <w:color w:val="000000" w:themeColor="text1"/>
                <w:sz w:val="18"/>
                <w:szCs w:val="18"/>
                <w:rtl/>
              </w:rPr>
            </w:pPr>
          </w:p>
        </w:tc>
      </w:tr>
      <w:tr w:rsidR="00BF1C34" w:rsidRPr="00A67DC0" w14:paraId="6E313024" w14:textId="77777777" w:rsidTr="006D07CE">
        <w:trPr>
          <w:trHeight w:val="161"/>
        </w:trPr>
        <w:tc>
          <w:tcPr>
            <w:tcW w:w="380" w:type="dxa"/>
            <w:tcBorders>
              <w:top w:val="nil"/>
              <w:left w:val="single" w:sz="4" w:space="0" w:color="auto"/>
              <w:bottom w:val="single" w:sz="4" w:space="0" w:color="auto"/>
              <w:right w:val="nil"/>
            </w:tcBorders>
          </w:tcPr>
          <w:p w14:paraId="14F478FF" w14:textId="77777777" w:rsidR="00BF1C34" w:rsidRPr="00A67DC0" w:rsidRDefault="00BF1C34" w:rsidP="00A00D07">
            <w:pPr>
              <w:rPr>
                <w:rFonts w:ascii="Avenir Arabic Book" w:hAnsi="Avenir Arabic Book" w:cs="Avenir Arabic Book"/>
                <w:color w:val="000000" w:themeColor="text1"/>
                <w:sz w:val="18"/>
                <w:szCs w:val="18"/>
                <w:rtl/>
              </w:rPr>
            </w:pPr>
          </w:p>
        </w:tc>
        <w:tc>
          <w:tcPr>
            <w:tcW w:w="3658" w:type="dxa"/>
            <w:tcBorders>
              <w:top w:val="single" w:sz="4" w:space="0" w:color="auto"/>
              <w:left w:val="nil"/>
              <w:bottom w:val="single" w:sz="4" w:space="0" w:color="auto"/>
              <w:right w:val="nil"/>
            </w:tcBorders>
          </w:tcPr>
          <w:p w14:paraId="01D2923A" w14:textId="77777777" w:rsidR="00BF1C34" w:rsidRPr="00A67DC0" w:rsidRDefault="00BF1C34" w:rsidP="00A00D07">
            <w:pPr>
              <w:tabs>
                <w:tab w:val="right" w:pos="2790"/>
              </w:tabs>
              <w:rPr>
                <w:rFonts w:ascii="Avenir Arabic Book" w:hAnsi="Avenir Arabic Book" w:cs="Avenir Arabic Book"/>
                <w:color w:val="000000" w:themeColor="text1"/>
                <w:sz w:val="14"/>
                <w:szCs w:val="14"/>
                <w:rtl/>
              </w:rPr>
            </w:pPr>
            <w:r w:rsidRPr="00A67DC0">
              <w:rPr>
                <w:rFonts w:ascii="Avenir Arabic Book" w:hAnsi="Avenir Arabic Book" w:cs="Avenir Arabic Book"/>
                <w:color w:val="000000" w:themeColor="text1"/>
                <w:sz w:val="10"/>
                <w:szCs w:val="10"/>
                <w:rtl/>
              </w:rPr>
              <w:t>موافقة المدير المسؤول:</w:t>
            </w:r>
            <w:r w:rsidRPr="00A67DC0">
              <w:rPr>
                <w:rFonts w:ascii="Avenir Arabic Book" w:hAnsi="Avenir Arabic Book" w:cs="Avenir Arabic Book"/>
                <w:color w:val="000000" w:themeColor="text1"/>
                <w:sz w:val="10"/>
                <w:szCs w:val="10"/>
                <w:rtl/>
              </w:rPr>
              <w:tab/>
              <w:t>التاريخ:</w:t>
            </w:r>
          </w:p>
        </w:tc>
        <w:tc>
          <w:tcPr>
            <w:tcW w:w="257" w:type="dxa"/>
            <w:tcBorders>
              <w:top w:val="nil"/>
              <w:left w:val="nil"/>
              <w:bottom w:val="single" w:sz="4" w:space="0" w:color="auto"/>
              <w:right w:val="nil"/>
            </w:tcBorders>
          </w:tcPr>
          <w:p w14:paraId="06406868" w14:textId="77777777" w:rsidR="00BF1C34" w:rsidRPr="00A67DC0" w:rsidRDefault="00BF1C34" w:rsidP="00A00D07">
            <w:pPr>
              <w:rPr>
                <w:rFonts w:ascii="Avenir Arabic Book" w:hAnsi="Avenir Arabic Book" w:cs="Avenir Arabic Book"/>
                <w:color w:val="000000" w:themeColor="text1"/>
                <w:sz w:val="14"/>
                <w:szCs w:val="14"/>
                <w:rtl/>
              </w:rPr>
            </w:pPr>
          </w:p>
        </w:tc>
        <w:tc>
          <w:tcPr>
            <w:tcW w:w="3621" w:type="dxa"/>
            <w:tcBorders>
              <w:top w:val="single" w:sz="4" w:space="0" w:color="auto"/>
              <w:left w:val="nil"/>
              <w:bottom w:val="single" w:sz="4" w:space="0" w:color="auto"/>
              <w:right w:val="nil"/>
            </w:tcBorders>
          </w:tcPr>
          <w:p w14:paraId="6FF20D23" w14:textId="77777777" w:rsidR="00BF1C34" w:rsidRPr="00A67DC0" w:rsidRDefault="00A71694" w:rsidP="00A00D07">
            <w:pPr>
              <w:tabs>
                <w:tab w:val="left" w:pos="2492"/>
              </w:tabs>
              <w:bidi w:val="0"/>
              <w:rPr>
                <w:rFonts w:ascii="Avenir Arabic Book" w:hAnsi="Avenir Arabic Book" w:cs="Avenir Arabic Book"/>
                <w:color w:val="000000" w:themeColor="text1"/>
                <w:sz w:val="10"/>
                <w:szCs w:val="10"/>
                <w:rtl/>
              </w:rPr>
            </w:pPr>
            <w:r w:rsidRPr="00A67DC0">
              <w:rPr>
                <w:rFonts w:ascii="Avenir Arabic Book" w:hAnsi="Avenir Arabic Book" w:cs="Avenir Arabic Book"/>
                <w:color w:val="000000" w:themeColor="text1"/>
                <w:sz w:val="10"/>
                <w:szCs w:val="10"/>
              </w:rPr>
              <w:t xml:space="preserve">Authorized </w:t>
            </w:r>
            <w:r w:rsidR="00032DD9" w:rsidRPr="00A67DC0">
              <w:rPr>
                <w:rFonts w:ascii="Avenir Arabic Book" w:hAnsi="Avenir Arabic Book" w:cs="Avenir Arabic Book"/>
                <w:color w:val="000000" w:themeColor="text1"/>
                <w:sz w:val="10"/>
                <w:szCs w:val="10"/>
              </w:rPr>
              <w:t>Approver</w:t>
            </w:r>
            <w:r w:rsidR="00665621" w:rsidRPr="00A67DC0">
              <w:rPr>
                <w:rFonts w:ascii="Avenir Arabic Book" w:hAnsi="Avenir Arabic Book" w:cs="Avenir Arabic Book"/>
                <w:color w:val="000000" w:themeColor="text1"/>
                <w:sz w:val="10"/>
                <w:szCs w:val="10"/>
              </w:rPr>
              <w:t xml:space="preserve"> Name </w:t>
            </w:r>
            <w:r w:rsidR="00BF1C34" w:rsidRPr="00A67DC0">
              <w:rPr>
                <w:rFonts w:ascii="Avenir Arabic Book" w:hAnsi="Avenir Arabic Book" w:cs="Avenir Arabic Book"/>
                <w:color w:val="000000" w:themeColor="text1"/>
                <w:sz w:val="10"/>
                <w:szCs w:val="10"/>
              </w:rPr>
              <w:t>and Signature:</w:t>
            </w:r>
            <w:r w:rsidR="00BF1C34" w:rsidRPr="00A67DC0">
              <w:rPr>
                <w:rFonts w:ascii="Avenir Arabic Book" w:hAnsi="Avenir Arabic Book" w:cs="Avenir Arabic Book"/>
                <w:color w:val="000000" w:themeColor="text1"/>
                <w:sz w:val="10"/>
                <w:szCs w:val="10"/>
              </w:rPr>
              <w:tab/>
              <w:t>Date:</w:t>
            </w:r>
          </w:p>
        </w:tc>
        <w:tc>
          <w:tcPr>
            <w:tcW w:w="589" w:type="dxa"/>
            <w:tcBorders>
              <w:top w:val="nil"/>
              <w:left w:val="nil"/>
              <w:bottom w:val="single" w:sz="4" w:space="0" w:color="auto"/>
              <w:right w:val="single" w:sz="4" w:space="0" w:color="auto"/>
            </w:tcBorders>
          </w:tcPr>
          <w:p w14:paraId="33EEE0C2" w14:textId="77777777" w:rsidR="00BF1C34" w:rsidRPr="00A67DC0" w:rsidRDefault="00BF1C34" w:rsidP="00A00D07">
            <w:pPr>
              <w:rPr>
                <w:rFonts w:ascii="Avenir Arabic Book" w:hAnsi="Avenir Arabic Book" w:cs="Avenir Arabic Book"/>
                <w:color w:val="000000" w:themeColor="text1"/>
                <w:sz w:val="18"/>
                <w:szCs w:val="18"/>
                <w:rtl/>
              </w:rPr>
            </w:pPr>
          </w:p>
        </w:tc>
      </w:tr>
    </w:tbl>
    <w:p w14:paraId="7010C1B9" w14:textId="77777777" w:rsidR="00570F0B" w:rsidRPr="00A67DC0" w:rsidRDefault="00570F0B" w:rsidP="00A00D07">
      <w:pPr>
        <w:rPr>
          <w:rFonts w:ascii="Avenir Arabic Book" w:hAnsi="Avenir Arabic Book" w:cs="Avenir Arabic Book"/>
          <w:sz w:val="8"/>
          <w:szCs w:val="8"/>
        </w:rPr>
      </w:pPr>
    </w:p>
    <w:sectPr w:rsidR="00570F0B" w:rsidRPr="00A67DC0" w:rsidSect="00827D84">
      <w:headerReference w:type="default" r:id="rId8"/>
      <w:footerReference w:type="default" r:id="rId9"/>
      <w:pgSz w:w="11907" w:h="16839" w:code="9"/>
      <w:pgMar w:top="1170" w:right="1800" w:bottom="720" w:left="1800"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189C" w14:textId="77777777" w:rsidR="001540EC" w:rsidRDefault="001540EC">
      <w:r>
        <w:separator/>
      </w:r>
    </w:p>
  </w:endnote>
  <w:endnote w:type="continuationSeparator" w:id="0">
    <w:p w14:paraId="011CC3FE" w14:textId="77777777" w:rsidR="001540EC" w:rsidRDefault="0015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ACCF" w14:textId="63B2BDEA" w:rsidR="00043300" w:rsidRPr="00A67DC0" w:rsidRDefault="001716F9" w:rsidP="0094654D">
    <w:pPr>
      <w:pStyle w:val="Footer"/>
      <w:tabs>
        <w:tab w:val="clear" w:pos="4320"/>
        <w:tab w:val="center" w:pos="5427"/>
      </w:tabs>
      <w:jc w:val="center"/>
      <w:rPr>
        <w:rFonts w:ascii="Avenir Arabic Book" w:hAnsi="Avenir Arabic Book" w:cs="Avenir Arabic Book"/>
        <w:color w:val="001F33"/>
        <w:sz w:val="8"/>
        <w:szCs w:val="16"/>
      </w:rPr>
    </w:pPr>
    <w:r w:rsidRPr="00A67DC0">
      <w:rPr>
        <w:rFonts w:ascii="Avenir Arabic Book" w:hAnsi="Avenir Arabic Book" w:cs="Avenir Arabic Book"/>
        <w:color w:val="001F33"/>
        <w:sz w:val="12"/>
        <w:szCs w:val="12"/>
        <w:rtl/>
      </w:rPr>
      <w:tab/>
    </w:r>
    <w:r w:rsidR="00D15ED6" w:rsidRPr="00A67DC0">
      <w:rPr>
        <w:rFonts w:ascii="Avenir Arabic Book" w:hAnsi="Avenir Arabic Book" w:cs="Avenir Arabic Book"/>
        <w:color w:val="001F33"/>
        <w:sz w:val="12"/>
        <w:szCs w:val="12"/>
        <w:rtl/>
      </w:rPr>
      <w:t>يتكون هذا النموذج من أصل وصورة (يحتفظ المصدر بصورة، وتسلم الأصل لشركة مركز إيداع الأوراق المالية</w:t>
    </w:r>
    <w:r w:rsidRPr="00A67DC0">
      <w:rPr>
        <w:rFonts w:ascii="Avenir Arabic Book" w:hAnsi="Avenir Arabic Book" w:cs="Avenir Arabic Book"/>
        <w:color w:val="001F33"/>
        <w:sz w:val="12"/>
        <w:szCs w:val="12"/>
        <w:rtl/>
      </w:rPr>
      <w:t>)</w:t>
    </w:r>
    <w:r w:rsidR="00D15ED6" w:rsidRPr="00A67DC0">
      <w:rPr>
        <w:rFonts w:ascii="Avenir Arabic Book" w:hAnsi="Avenir Arabic Book" w:cs="Avenir Arabic Book"/>
        <w:color w:val="001F33"/>
        <w:sz w:val="12"/>
        <w:szCs w:val="12"/>
        <w:rtl/>
      </w:rPr>
      <w:t>.</w:t>
    </w:r>
    <w:r w:rsidRPr="00A67DC0">
      <w:rPr>
        <w:rFonts w:ascii="Avenir Arabic Book" w:hAnsi="Avenir Arabic Book" w:cs="Avenir Arabic Book"/>
        <w:color w:val="001F33"/>
        <w:sz w:val="12"/>
        <w:szCs w:val="12"/>
        <w:rtl/>
      </w:rPr>
      <w:tab/>
    </w:r>
    <w:r w:rsidRPr="00A67DC0">
      <w:rPr>
        <w:rFonts w:ascii="Avenir Arabic Book" w:hAnsi="Avenir Arabic Book" w:cs="Avenir Arabic Book"/>
        <w:color w:val="001F33"/>
        <w:sz w:val="8"/>
        <w:szCs w:val="16"/>
      </w:rPr>
      <w:t>V</w:t>
    </w:r>
    <w:r w:rsidR="008839E5" w:rsidRPr="00A67DC0">
      <w:rPr>
        <w:rFonts w:ascii="Avenir Arabic Book" w:hAnsi="Avenir Arabic Book" w:cs="Avenir Arabic Book"/>
        <w:color w:val="001F33"/>
        <w:sz w:val="8"/>
        <w:szCs w:val="16"/>
      </w:rPr>
      <w:t>1.</w:t>
    </w:r>
    <w:r w:rsidR="0094654D">
      <w:rPr>
        <w:rFonts w:ascii="Avenir Arabic Book" w:hAnsi="Avenir Arabic Book" w:cs="Avenir Arabic Book"/>
        <w:color w:val="001F33"/>
        <w:sz w:val="8"/>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5683" w14:textId="77777777" w:rsidR="001540EC" w:rsidRDefault="001540EC">
      <w:r>
        <w:separator/>
      </w:r>
    </w:p>
  </w:footnote>
  <w:footnote w:type="continuationSeparator" w:id="0">
    <w:p w14:paraId="09E650FA" w14:textId="77777777" w:rsidR="001540EC" w:rsidRDefault="00154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A328" w14:textId="4AC1E4BC" w:rsidR="00043300" w:rsidRPr="00F56110" w:rsidRDefault="00A67DC0" w:rsidP="00F56110">
    <w:pPr>
      <w:pStyle w:val="Header"/>
      <w:tabs>
        <w:tab w:val="clear" w:pos="4320"/>
        <w:tab w:val="clear" w:pos="8640"/>
      </w:tabs>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61312" behindDoc="0" locked="0" layoutInCell="1" allowOverlap="1" wp14:anchorId="77BDB713" wp14:editId="18D6CB43">
              <wp:simplePos x="0" y="0"/>
              <wp:positionH relativeFrom="margin">
                <wp:align>left</wp:align>
              </wp:positionH>
              <wp:positionV relativeFrom="paragraph">
                <wp:posOffset>172085</wp:posOffset>
              </wp:positionV>
              <wp:extent cx="2924175" cy="6845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84530"/>
                      </a:xfrm>
                      <a:prstGeom prst="rect">
                        <a:avLst/>
                      </a:prstGeom>
                      <a:solidFill>
                        <a:srgbClr val="FFFFFF"/>
                      </a:solidFill>
                      <a:ln w="9525">
                        <a:noFill/>
                        <a:miter lim="800000"/>
                        <a:headEnd/>
                        <a:tailEnd/>
                      </a:ln>
                    </wps:spPr>
                    <wps:txbx>
                      <w:txbxContent>
                        <w:p w14:paraId="2AF7FF2E" w14:textId="77777777" w:rsidR="00E043B9" w:rsidRPr="00A67DC0" w:rsidRDefault="00E043B9" w:rsidP="00E043B9">
                          <w:pPr>
                            <w:bidi w:val="0"/>
                            <w:rPr>
                              <w:rFonts w:ascii="Avenir Arabic Book" w:hAnsi="Avenir Arabic Book" w:cs="Avenir Arabic Book"/>
                              <w:color w:val="0D1D41"/>
                              <w:sz w:val="16"/>
                              <w:szCs w:val="16"/>
                              <w:rtl/>
                            </w:rPr>
                          </w:pPr>
                          <w:r w:rsidRPr="00A67DC0">
                            <w:rPr>
                              <w:rFonts w:ascii="Avenir Arabic Book" w:hAnsi="Avenir Arabic Book" w:cs="Avenir Arabic Book"/>
                              <w:b/>
                              <w:bCs/>
                              <w:color w:val="0D1D41"/>
                              <w:sz w:val="18"/>
                              <w:szCs w:val="18"/>
                              <w:rtl/>
                            </w:rPr>
                            <w:t>طلب إلغاء إيداع أوراق مالية غير مدرجة</w:t>
                          </w:r>
                          <w:r w:rsidRPr="00A67DC0">
                            <w:rPr>
                              <w:rFonts w:ascii="Avenir Arabic Book" w:hAnsi="Avenir Arabic Book" w:cs="Avenir Arabic Book"/>
                              <w:color w:val="0D1D41"/>
                              <w:sz w:val="18"/>
                              <w:szCs w:val="18"/>
                              <w:rtl/>
                            </w:rPr>
                            <w:t xml:space="preserve"> </w:t>
                          </w:r>
                        </w:p>
                        <w:p w14:paraId="07055EC8" w14:textId="77777777" w:rsidR="00E043B9" w:rsidRPr="00A67DC0" w:rsidRDefault="00E043B9" w:rsidP="00E043B9">
                          <w:pPr>
                            <w:bidi w:val="0"/>
                            <w:rPr>
                              <w:rFonts w:ascii="Avenir Arabic Book" w:hAnsi="Avenir Arabic Book" w:cs="Avenir Arabic Book"/>
                              <w:color w:val="0D1D41"/>
                              <w:sz w:val="22"/>
                              <w:szCs w:val="30"/>
                            </w:rPr>
                          </w:pPr>
                          <w:r w:rsidRPr="00A67DC0">
                            <w:rPr>
                              <w:rFonts w:ascii="Avenir Arabic Book" w:hAnsi="Avenir Arabic Book" w:cs="Avenir Arabic Book"/>
                              <w:b/>
                              <w:bCs/>
                              <w:color w:val="0D1D41"/>
                              <w:sz w:val="18"/>
                              <w:szCs w:val="18"/>
                            </w:rPr>
                            <w:t>Cancellation of Unlisted Securities Depository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7BDB713" id="_x0000_t202" coordsize="21600,21600" o:spt="202" path="m,l,21600r21600,l21600,xe">
              <v:stroke joinstyle="miter"/>
              <v:path gradientshapeok="t" o:connecttype="rect"/>
            </v:shapetype>
            <v:shape id="Text Box 2" o:spid="_x0000_s1026" type="#_x0000_t202" style="position:absolute;left:0;text-align:left;margin-left:0;margin-top:13.55pt;width:230.25pt;height:53.9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dOIQIAAB0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" stroked="f">
              <v:textbox style="mso-fit-shape-to-text:t">
                <w:txbxContent>
                  <w:p w14:paraId="2AF7FF2E" w14:textId="77777777" w:rsidR="00E043B9" w:rsidRPr="00A67DC0" w:rsidRDefault="00E043B9" w:rsidP="00E043B9">
                    <w:pPr>
                      <w:bidi w:val="0"/>
                      <w:rPr>
                        <w:rFonts w:ascii="Avenir Arabic Book" w:hAnsi="Avenir Arabic Book" w:cs="Avenir Arabic Book"/>
                        <w:color w:val="0D1D41"/>
                        <w:sz w:val="16"/>
                        <w:szCs w:val="16"/>
                        <w:rtl/>
                      </w:rPr>
                    </w:pPr>
                    <w:r w:rsidRPr="00A67DC0">
                      <w:rPr>
                        <w:rFonts w:ascii="Avenir Arabic Book" w:hAnsi="Avenir Arabic Book" w:cs="Avenir Arabic Book"/>
                        <w:b/>
                        <w:bCs/>
                        <w:color w:val="0D1D41"/>
                        <w:sz w:val="18"/>
                        <w:szCs w:val="18"/>
                        <w:rtl/>
                      </w:rPr>
                      <w:t>طلب إلغاء إيداع أوراق مالية غير مدرجة</w:t>
                    </w:r>
                    <w:r w:rsidRPr="00A67DC0">
                      <w:rPr>
                        <w:rFonts w:ascii="Avenir Arabic Book" w:hAnsi="Avenir Arabic Book" w:cs="Avenir Arabic Book"/>
                        <w:color w:val="0D1D41"/>
                        <w:sz w:val="18"/>
                        <w:szCs w:val="18"/>
                        <w:rtl/>
                      </w:rPr>
                      <w:t xml:space="preserve"> </w:t>
                    </w:r>
                  </w:p>
                  <w:p w14:paraId="07055EC8" w14:textId="77777777" w:rsidR="00E043B9" w:rsidRPr="00A67DC0" w:rsidRDefault="00E043B9" w:rsidP="00E043B9">
                    <w:pPr>
                      <w:bidi w:val="0"/>
                      <w:rPr>
                        <w:rFonts w:ascii="Avenir Arabic Book" w:hAnsi="Avenir Arabic Book" w:cs="Avenir Arabic Book"/>
                        <w:color w:val="0D1D41"/>
                        <w:sz w:val="22"/>
                        <w:szCs w:val="30"/>
                      </w:rPr>
                    </w:pPr>
                    <w:r w:rsidRPr="00A67DC0">
                      <w:rPr>
                        <w:rFonts w:ascii="Avenir Arabic Book" w:hAnsi="Avenir Arabic Book" w:cs="Avenir Arabic Book"/>
                        <w:b/>
                        <w:bCs/>
                        <w:color w:val="0D1D41"/>
                        <w:sz w:val="18"/>
                        <w:szCs w:val="18"/>
                      </w:rPr>
                      <w:t>Cancellation of Unlisted Securities Depository</w:t>
                    </w:r>
                  </w:p>
                </w:txbxContent>
              </v:textbox>
              <w10:wrap type="square" anchorx="margin"/>
            </v:shape>
          </w:pict>
        </mc:Fallback>
      </mc:AlternateContent>
    </w:r>
    <w:r>
      <w:rPr>
        <w:rFonts w:ascii="TheSansArabic Plain" w:hAnsi="TheSansArabic Plain" w:cs="TheSansArabic Plain"/>
        <w:noProof/>
        <w:sz w:val="18"/>
        <w:szCs w:val="18"/>
      </w:rPr>
      <w:drawing>
        <wp:inline distT="0" distB="0" distL="0" distR="0" wp14:anchorId="555D0E6E" wp14:editId="7D84E0BD">
          <wp:extent cx="1096624" cy="71564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9353" cy="723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30C82"/>
    <w:multiLevelType w:val="hybridMultilevel"/>
    <w:tmpl w:val="2F842EF8"/>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532D1"/>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0383D5A"/>
    <w:multiLevelType w:val="hybridMultilevel"/>
    <w:tmpl w:val="C004D61E"/>
    <w:lvl w:ilvl="0" w:tplc="DFB6E6FA">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16BF9"/>
    <w:multiLevelType w:val="hybridMultilevel"/>
    <w:tmpl w:val="F8045D28"/>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A1395D"/>
    <w:multiLevelType w:val="hybridMultilevel"/>
    <w:tmpl w:val="E96A33D4"/>
    <w:lvl w:ilvl="0" w:tplc="A8007E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TUztTQyMTU2NjJX0lEKTi0uzszPAykwrQUA7SLlmiwAAAA="/>
  </w:docVars>
  <w:rsids>
    <w:rsidRoot w:val="008263DD"/>
    <w:rsid w:val="00023DDF"/>
    <w:rsid w:val="000301AD"/>
    <w:rsid w:val="00032DD9"/>
    <w:rsid w:val="0004386B"/>
    <w:rsid w:val="00046984"/>
    <w:rsid w:val="000A17FE"/>
    <w:rsid w:val="000A4549"/>
    <w:rsid w:val="000C5349"/>
    <w:rsid w:val="001058C8"/>
    <w:rsid w:val="001430EE"/>
    <w:rsid w:val="001540EC"/>
    <w:rsid w:val="001716F9"/>
    <w:rsid w:val="00185998"/>
    <w:rsid w:val="00195DEB"/>
    <w:rsid w:val="001A3531"/>
    <w:rsid w:val="001C0FDD"/>
    <w:rsid w:val="0022034A"/>
    <w:rsid w:val="00222D51"/>
    <w:rsid w:val="00226E87"/>
    <w:rsid w:val="00233F75"/>
    <w:rsid w:val="00254CC3"/>
    <w:rsid w:val="00264472"/>
    <w:rsid w:val="002C4ED2"/>
    <w:rsid w:val="002F120F"/>
    <w:rsid w:val="002F7E6E"/>
    <w:rsid w:val="003232F9"/>
    <w:rsid w:val="003779A9"/>
    <w:rsid w:val="00386FDB"/>
    <w:rsid w:val="003A4F59"/>
    <w:rsid w:val="003B03BB"/>
    <w:rsid w:val="003D03A4"/>
    <w:rsid w:val="003D5A13"/>
    <w:rsid w:val="00400382"/>
    <w:rsid w:val="004243E1"/>
    <w:rsid w:val="00425C05"/>
    <w:rsid w:val="00425D02"/>
    <w:rsid w:val="00426CE9"/>
    <w:rsid w:val="0042775B"/>
    <w:rsid w:val="00436ACF"/>
    <w:rsid w:val="004448E9"/>
    <w:rsid w:val="00450827"/>
    <w:rsid w:val="0046143A"/>
    <w:rsid w:val="00463A28"/>
    <w:rsid w:val="004834BA"/>
    <w:rsid w:val="00490BD3"/>
    <w:rsid w:val="004C6A09"/>
    <w:rsid w:val="004D38FB"/>
    <w:rsid w:val="004D496A"/>
    <w:rsid w:val="00526EED"/>
    <w:rsid w:val="00561E43"/>
    <w:rsid w:val="00570F0B"/>
    <w:rsid w:val="005B19F8"/>
    <w:rsid w:val="00630CE6"/>
    <w:rsid w:val="00665621"/>
    <w:rsid w:val="00667971"/>
    <w:rsid w:val="006A3A03"/>
    <w:rsid w:val="006B2F41"/>
    <w:rsid w:val="006B56EA"/>
    <w:rsid w:val="006D07CE"/>
    <w:rsid w:val="006D6E27"/>
    <w:rsid w:val="006E3051"/>
    <w:rsid w:val="00701724"/>
    <w:rsid w:val="00706F8C"/>
    <w:rsid w:val="007118BB"/>
    <w:rsid w:val="007214F8"/>
    <w:rsid w:val="0074116E"/>
    <w:rsid w:val="00741E8A"/>
    <w:rsid w:val="00744D1C"/>
    <w:rsid w:val="00746199"/>
    <w:rsid w:val="0078456F"/>
    <w:rsid w:val="007C7385"/>
    <w:rsid w:val="007E2D3B"/>
    <w:rsid w:val="00806D60"/>
    <w:rsid w:val="008263DD"/>
    <w:rsid w:val="00827D84"/>
    <w:rsid w:val="00851905"/>
    <w:rsid w:val="00857AED"/>
    <w:rsid w:val="008839E5"/>
    <w:rsid w:val="00892DEC"/>
    <w:rsid w:val="008B040A"/>
    <w:rsid w:val="008C0948"/>
    <w:rsid w:val="008C7707"/>
    <w:rsid w:val="008D5C52"/>
    <w:rsid w:val="008F60FB"/>
    <w:rsid w:val="0092501D"/>
    <w:rsid w:val="00930EDE"/>
    <w:rsid w:val="0094654D"/>
    <w:rsid w:val="00954D3F"/>
    <w:rsid w:val="009664CE"/>
    <w:rsid w:val="00973BC7"/>
    <w:rsid w:val="00996940"/>
    <w:rsid w:val="00997B4D"/>
    <w:rsid w:val="009B5DC7"/>
    <w:rsid w:val="009B66EB"/>
    <w:rsid w:val="00A00D07"/>
    <w:rsid w:val="00A05035"/>
    <w:rsid w:val="00A05FDB"/>
    <w:rsid w:val="00A1612B"/>
    <w:rsid w:val="00A205B0"/>
    <w:rsid w:val="00A22AA7"/>
    <w:rsid w:val="00A67DC0"/>
    <w:rsid w:val="00A71694"/>
    <w:rsid w:val="00A87072"/>
    <w:rsid w:val="00A92CFB"/>
    <w:rsid w:val="00AC38FC"/>
    <w:rsid w:val="00AD25DF"/>
    <w:rsid w:val="00AF70AA"/>
    <w:rsid w:val="00B02B89"/>
    <w:rsid w:val="00B23111"/>
    <w:rsid w:val="00B46F08"/>
    <w:rsid w:val="00B612E5"/>
    <w:rsid w:val="00B9117C"/>
    <w:rsid w:val="00BA489E"/>
    <w:rsid w:val="00BB2BD5"/>
    <w:rsid w:val="00BF1C34"/>
    <w:rsid w:val="00BF3409"/>
    <w:rsid w:val="00C05846"/>
    <w:rsid w:val="00C05F22"/>
    <w:rsid w:val="00C17FDD"/>
    <w:rsid w:val="00C24198"/>
    <w:rsid w:val="00C609FA"/>
    <w:rsid w:val="00C70D8A"/>
    <w:rsid w:val="00C927C0"/>
    <w:rsid w:val="00CE35D6"/>
    <w:rsid w:val="00CE5DEA"/>
    <w:rsid w:val="00CF56D4"/>
    <w:rsid w:val="00D10F01"/>
    <w:rsid w:val="00D15ED6"/>
    <w:rsid w:val="00D448F3"/>
    <w:rsid w:val="00D54F46"/>
    <w:rsid w:val="00D578C7"/>
    <w:rsid w:val="00D96A1E"/>
    <w:rsid w:val="00E043B9"/>
    <w:rsid w:val="00E322CE"/>
    <w:rsid w:val="00E469F0"/>
    <w:rsid w:val="00E5659D"/>
    <w:rsid w:val="00E608A1"/>
    <w:rsid w:val="00E871F1"/>
    <w:rsid w:val="00ED2219"/>
    <w:rsid w:val="00F4566F"/>
    <w:rsid w:val="00F56110"/>
    <w:rsid w:val="00F972B9"/>
    <w:rsid w:val="00FB2FFE"/>
    <w:rsid w:val="00FF3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8D3C"/>
  <w15:docId w15:val="{ADCE300E-5203-45EB-99A5-39A1D96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D6"/>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ED6"/>
    <w:pPr>
      <w:tabs>
        <w:tab w:val="center" w:pos="4320"/>
        <w:tab w:val="right" w:pos="8640"/>
      </w:tabs>
    </w:pPr>
  </w:style>
  <w:style w:type="character" w:customStyle="1" w:styleId="HeaderChar">
    <w:name w:val="Header Char"/>
    <w:basedOn w:val="DefaultParagraphFont"/>
    <w:link w:val="Header"/>
    <w:uiPriority w:val="99"/>
    <w:rsid w:val="00D15ED6"/>
    <w:rPr>
      <w:rFonts w:ascii="Arial" w:eastAsia="Times New Roman" w:hAnsi="Arial" w:cs="Traditional Arabic"/>
      <w:sz w:val="24"/>
      <w:szCs w:val="32"/>
    </w:rPr>
  </w:style>
  <w:style w:type="paragraph" w:styleId="Footer">
    <w:name w:val="footer"/>
    <w:basedOn w:val="Normal"/>
    <w:link w:val="FooterChar"/>
    <w:uiPriority w:val="99"/>
    <w:unhideWhenUsed/>
    <w:rsid w:val="00D15ED6"/>
    <w:pPr>
      <w:tabs>
        <w:tab w:val="center" w:pos="4320"/>
        <w:tab w:val="right" w:pos="8640"/>
      </w:tabs>
    </w:pPr>
  </w:style>
  <w:style w:type="character" w:customStyle="1" w:styleId="FooterChar">
    <w:name w:val="Footer Char"/>
    <w:basedOn w:val="DefaultParagraphFont"/>
    <w:link w:val="Footer"/>
    <w:uiPriority w:val="99"/>
    <w:rsid w:val="00D15ED6"/>
    <w:rPr>
      <w:rFonts w:ascii="Arial" w:eastAsia="Times New Roman" w:hAnsi="Arial" w:cs="Traditional Arabic"/>
      <w:sz w:val="24"/>
      <w:szCs w:val="32"/>
    </w:rPr>
  </w:style>
  <w:style w:type="paragraph" w:styleId="ListParagraph">
    <w:name w:val="List Paragraph"/>
    <w:basedOn w:val="Normal"/>
    <w:link w:val="ListParagraphChar"/>
    <w:uiPriority w:val="34"/>
    <w:qFormat/>
    <w:rsid w:val="00D15ED6"/>
    <w:pPr>
      <w:ind w:left="720"/>
      <w:contextualSpacing/>
    </w:pPr>
  </w:style>
  <w:style w:type="character" w:styleId="CommentReference">
    <w:name w:val="annotation reference"/>
    <w:basedOn w:val="DefaultParagraphFont"/>
    <w:uiPriority w:val="99"/>
    <w:semiHidden/>
    <w:unhideWhenUsed/>
    <w:rsid w:val="0046143A"/>
    <w:rPr>
      <w:sz w:val="16"/>
      <w:szCs w:val="16"/>
    </w:rPr>
  </w:style>
  <w:style w:type="paragraph" w:styleId="CommentText">
    <w:name w:val="annotation text"/>
    <w:basedOn w:val="Normal"/>
    <w:link w:val="CommentTextChar"/>
    <w:uiPriority w:val="99"/>
    <w:semiHidden/>
    <w:unhideWhenUsed/>
    <w:rsid w:val="0046143A"/>
    <w:rPr>
      <w:sz w:val="20"/>
      <w:szCs w:val="20"/>
    </w:rPr>
  </w:style>
  <w:style w:type="character" w:customStyle="1" w:styleId="CommentTextChar">
    <w:name w:val="Comment Text Char"/>
    <w:basedOn w:val="DefaultParagraphFont"/>
    <w:link w:val="CommentText"/>
    <w:uiPriority w:val="99"/>
    <w:semiHidden/>
    <w:rsid w:val="0046143A"/>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46143A"/>
    <w:rPr>
      <w:b/>
      <w:bCs/>
    </w:rPr>
  </w:style>
  <w:style w:type="character" w:customStyle="1" w:styleId="CommentSubjectChar">
    <w:name w:val="Comment Subject Char"/>
    <w:basedOn w:val="CommentTextChar"/>
    <w:link w:val="CommentSubject"/>
    <w:uiPriority w:val="99"/>
    <w:semiHidden/>
    <w:rsid w:val="0046143A"/>
    <w:rPr>
      <w:rFonts w:ascii="Arial" w:eastAsia="Times New Roman" w:hAnsi="Arial" w:cs="Traditional Arabic"/>
      <w:b/>
      <w:bCs/>
      <w:sz w:val="20"/>
      <w:szCs w:val="20"/>
    </w:rPr>
  </w:style>
  <w:style w:type="paragraph" w:styleId="BalloonText">
    <w:name w:val="Balloon Text"/>
    <w:basedOn w:val="Normal"/>
    <w:link w:val="BalloonTextChar"/>
    <w:uiPriority w:val="99"/>
    <w:semiHidden/>
    <w:unhideWhenUsed/>
    <w:rsid w:val="0046143A"/>
    <w:rPr>
      <w:rFonts w:ascii="Tahoma" w:hAnsi="Tahoma" w:cs="Tahoma"/>
      <w:sz w:val="16"/>
      <w:szCs w:val="16"/>
    </w:rPr>
  </w:style>
  <w:style w:type="character" w:customStyle="1" w:styleId="BalloonTextChar">
    <w:name w:val="Balloon Text Char"/>
    <w:basedOn w:val="DefaultParagraphFont"/>
    <w:link w:val="BalloonText"/>
    <w:uiPriority w:val="99"/>
    <w:semiHidden/>
    <w:rsid w:val="0046143A"/>
    <w:rPr>
      <w:rFonts w:ascii="Tahoma" w:eastAsia="Times New Roman" w:hAnsi="Tahoma" w:cs="Tahoma"/>
      <w:sz w:val="16"/>
      <w:szCs w:val="16"/>
    </w:rPr>
  </w:style>
  <w:style w:type="character" w:styleId="PlaceholderText">
    <w:name w:val="Placeholder Text"/>
    <w:basedOn w:val="DefaultParagraphFont"/>
    <w:uiPriority w:val="99"/>
    <w:semiHidden/>
    <w:rsid w:val="009B5DC7"/>
    <w:rPr>
      <w:color w:val="808080"/>
    </w:rPr>
  </w:style>
  <w:style w:type="character" w:customStyle="1" w:styleId="ListParagraphChar">
    <w:name w:val="List Paragraph Char"/>
    <w:basedOn w:val="DefaultParagraphFont"/>
    <w:link w:val="ListParagraph"/>
    <w:uiPriority w:val="34"/>
    <w:locked/>
    <w:rsid w:val="00ED2219"/>
    <w:rPr>
      <w:rFonts w:ascii="Arial" w:eastAsia="Times New Roman" w:hAnsi="Arial" w:cs="Traditional Arabic"/>
      <w:sz w:val="24"/>
      <w:szCs w:val="32"/>
    </w:rPr>
  </w:style>
  <w:style w:type="table" w:styleId="TableGrid">
    <w:name w:val="Table Grid"/>
    <w:basedOn w:val="TableNormal"/>
    <w:uiPriority w:val="59"/>
    <w:rsid w:val="001C0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60299">
      <w:bodyDiv w:val="1"/>
      <w:marLeft w:val="0"/>
      <w:marRight w:val="0"/>
      <w:marTop w:val="0"/>
      <w:marBottom w:val="0"/>
      <w:divBdr>
        <w:top w:val="none" w:sz="0" w:space="0" w:color="auto"/>
        <w:left w:val="none" w:sz="0" w:space="0" w:color="auto"/>
        <w:bottom w:val="none" w:sz="0" w:space="0" w:color="auto"/>
        <w:right w:val="none" w:sz="0" w:space="0" w:color="auto"/>
      </w:divBdr>
    </w:div>
    <w:div w:id="1628244590">
      <w:bodyDiv w:val="1"/>
      <w:marLeft w:val="0"/>
      <w:marRight w:val="0"/>
      <w:marTop w:val="0"/>
      <w:marBottom w:val="0"/>
      <w:divBdr>
        <w:top w:val="none" w:sz="0" w:space="0" w:color="auto"/>
        <w:left w:val="none" w:sz="0" w:space="0" w:color="auto"/>
        <w:bottom w:val="none" w:sz="0" w:space="0" w:color="auto"/>
        <w:right w:val="none" w:sz="0" w:space="0" w:color="auto"/>
      </w:divBdr>
    </w:div>
    <w:div w:id="18606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B0AF7C93-8BCE-4DCB-B86F-D08D27FE8327}"/>
      </w:docPartPr>
      <w:docPartBody>
        <w:p w:rsidR="00D944B9" w:rsidRDefault="00331668">
          <w:r w:rsidRPr="00EF396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88A9AF1-67A2-46C1-9B45-E95ABE8AA3E1}"/>
      </w:docPartPr>
      <w:docPartBody>
        <w:p w:rsidR="00D944B9" w:rsidRDefault="00331668">
          <w:r w:rsidRPr="00EF3963">
            <w:rPr>
              <w:rStyle w:val="PlaceholderText"/>
            </w:rPr>
            <w:t>Click or tap here to enter text.</w:t>
          </w:r>
        </w:p>
      </w:docPartBody>
    </w:docPart>
    <w:docPart>
      <w:docPartPr>
        <w:name w:val="414FFCA8D7EE4B7BBAA64BD2C4038F8E"/>
        <w:category>
          <w:name w:val="General"/>
          <w:gallery w:val="placeholder"/>
        </w:category>
        <w:types>
          <w:type w:val="bbPlcHdr"/>
        </w:types>
        <w:behaviors>
          <w:behavior w:val="content"/>
        </w:behaviors>
        <w:guid w:val="{4C551648-D3EC-4999-A34D-61B1ECB51824}"/>
      </w:docPartPr>
      <w:docPartBody>
        <w:p w:rsidR="00D944B9" w:rsidRDefault="00331668" w:rsidP="00331668">
          <w:pPr>
            <w:pStyle w:val="414FFCA8D7EE4B7BBAA64BD2C4038F8E"/>
          </w:pPr>
          <w:r w:rsidRPr="00EF3963">
            <w:rPr>
              <w:rStyle w:val="PlaceholderText"/>
            </w:rPr>
            <w:t>Click or tap here to enter text.</w:t>
          </w:r>
        </w:p>
      </w:docPartBody>
    </w:docPart>
    <w:docPart>
      <w:docPartPr>
        <w:name w:val="49C11A27363D4911ACEA213F1A5D239C"/>
        <w:category>
          <w:name w:val="General"/>
          <w:gallery w:val="placeholder"/>
        </w:category>
        <w:types>
          <w:type w:val="bbPlcHdr"/>
        </w:types>
        <w:behaviors>
          <w:behavior w:val="content"/>
        </w:behaviors>
        <w:guid w:val="{CEB64FDB-4176-4DD6-B741-AC461AF247B6}"/>
      </w:docPartPr>
      <w:docPartBody>
        <w:p w:rsidR="00D944B9" w:rsidRDefault="00331668" w:rsidP="00331668">
          <w:pPr>
            <w:pStyle w:val="49C11A27363D4911ACEA213F1A5D239C"/>
          </w:pPr>
          <w:r w:rsidRPr="00EF3963">
            <w:rPr>
              <w:rStyle w:val="PlaceholderText"/>
            </w:rPr>
            <w:t>Click or tap here to enter text.</w:t>
          </w:r>
        </w:p>
      </w:docPartBody>
    </w:docPart>
    <w:docPart>
      <w:docPartPr>
        <w:name w:val="C6C7ED2C886E4FA5BD016E6D5A66E6C4"/>
        <w:category>
          <w:name w:val="General"/>
          <w:gallery w:val="placeholder"/>
        </w:category>
        <w:types>
          <w:type w:val="bbPlcHdr"/>
        </w:types>
        <w:behaviors>
          <w:behavior w:val="content"/>
        </w:behaviors>
        <w:guid w:val="{850E86A1-FC6F-47F5-952D-D7D2017CE19C}"/>
      </w:docPartPr>
      <w:docPartBody>
        <w:p w:rsidR="00D944B9" w:rsidRDefault="00331668" w:rsidP="00331668">
          <w:pPr>
            <w:pStyle w:val="C6C7ED2C886E4FA5BD016E6D5A66E6C4"/>
          </w:pPr>
          <w:r w:rsidRPr="00EF3963">
            <w:rPr>
              <w:rStyle w:val="PlaceholderText"/>
            </w:rPr>
            <w:t>Click or tap here to enter text.</w:t>
          </w:r>
        </w:p>
      </w:docPartBody>
    </w:docPart>
    <w:docPart>
      <w:docPartPr>
        <w:name w:val="DD063F6AA7AC466CB0C226246AC6A795"/>
        <w:category>
          <w:name w:val="General"/>
          <w:gallery w:val="placeholder"/>
        </w:category>
        <w:types>
          <w:type w:val="bbPlcHdr"/>
        </w:types>
        <w:behaviors>
          <w:behavior w:val="content"/>
        </w:behaviors>
        <w:guid w:val="{CDBA1486-4619-430D-9014-B4527AA952D2}"/>
      </w:docPartPr>
      <w:docPartBody>
        <w:p w:rsidR="00D944B9" w:rsidRDefault="00331668" w:rsidP="00331668">
          <w:pPr>
            <w:pStyle w:val="DD063F6AA7AC466CB0C226246AC6A795"/>
          </w:pPr>
          <w:r w:rsidRPr="00EF3963">
            <w:rPr>
              <w:rStyle w:val="PlaceholderText"/>
            </w:rPr>
            <w:t>Click or tap here to enter text.</w:t>
          </w:r>
        </w:p>
      </w:docPartBody>
    </w:docPart>
    <w:docPart>
      <w:docPartPr>
        <w:name w:val="78498B8D09FA4FB280694BE6B7FB3741"/>
        <w:category>
          <w:name w:val="General"/>
          <w:gallery w:val="placeholder"/>
        </w:category>
        <w:types>
          <w:type w:val="bbPlcHdr"/>
        </w:types>
        <w:behaviors>
          <w:behavior w:val="content"/>
        </w:behaviors>
        <w:guid w:val="{46D7EEDB-D0AC-4FAC-BFF1-F95184338F35}"/>
      </w:docPartPr>
      <w:docPartBody>
        <w:p w:rsidR="00D944B9" w:rsidRDefault="00331668" w:rsidP="00331668">
          <w:pPr>
            <w:pStyle w:val="78498B8D09FA4FB280694BE6B7FB3741"/>
          </w:pPr>
          <w:r w:rsidRPr="00EF3963">
            <w:rPr>
              <w:rStyle w:val="PlaceholderText"/>
            </w:rPr>
            <w:t>Click or tap here to enter text.</w:t>
          </w:r>
        </w:p>
      </w:docPartBody>
    </w:docPart>
    <w:docPart>
      <w:docPartPr>
        <w:name w:val="C118E2ABF37049C7A7D767B5CCE9BC01"/>
        <w:category>
          <w:name w:val="General"/>
          <w:gallery w:val="placeholder"/>
        </w:category>
        <w:types>
          <w:type w:val="bbPlcHdr"/>
        </w:types>
        <w:behaviors>
          <w:behavior w:val="content"/>
        </w:behaviors>
        <w:guid w:val="{8ABD4DC8-9A56-46A1-BB0F-F2FBF7EDF19C}"/>
      </w:docPartPr>
      <w:docPartBody>
        <w:p w:rsidR="00D944B9" w:rsidRDefault="00331668" w:rsidP="00331668">
          <w:pPr>
            <w:pStyle w:val="C118E2ABF37049C7A7D767B5CCE9BC01"/>
          </w:pPr>
          <w:r w:rsidRPr="00EF3963">
            <w:rPr>
              <w:rStyle w:val="PlaceholderText"/>
            </w:rPr>
            <w:t>Click or tap here to enter text.</w:t>
          </w:r>
        </w:p>
      </w:docPartBody>
    </w:docPart>
    <w:docPart>
      <w:docPartPr>
        <w:name w:val="222464C7E69D4467AD8EBE49D949E0D8"/>
        <w:category>
          <w:name w:val="General"/>
          <w:gallery w:val="placeholder"/>
        </w:category>
        <w:types>
          <w:type w:val="bbPlcHdr"/>
        </w:types>
        <w:behaviors>
          <w:behavior w:val="content"/>
        </w:behaviors>
        <w:guid w:val="{39281DB1-33DB-44A7-8943-966EAF33E2FE}"/>
      </w:docPartPr>
      <w:docPartBody>
        <w:p w:rsidR="00D944B9" w:rsidRDefault="00331668" w:rsidP="00331668">
          <w:pPr>
            <w:pStyle w:val="222464C7E69D4467AD8EBE49D949E0D8"/>
          </w:pPr>
          <w:r w:rsidRPr="00EF3963">
            <w:rPr>
              <w:rStyle w:val="PlaceholderText"/>
            </w:rPr>
            <w:t>Click or tap here to enter text.</w:t>
          </w:r>
        </w:p>
      </w:docPartBody>
    </w:docPart>
    <w:docPart>
      <w:docPartPr>
        <w:name w:val="B5C88A1D10EB4237B685BAFF0D8BF13C"/>
        <w:category>
          <w:name w:val="General"/>
          <w:gallery w:val="placeholder"/>
        </w:category>
        <w:types>
          <w:type w:val="bbPlcHdr"/>
        </w:types>
        <w:behaviors>
          <w:behavior w:val="content"/>
        </w:behaviors>
        <w:guid w:val="{E52DBFA0-5F13-4EC2-B887-A04DD0107027}"/>
      </w:docPartPr>
      <w:docPartBody>
        <w:p w:rsidR="00D944B9" w:rsidRDefault="00331668" w:rsidP="00331668">
          <w:pPr>
            <w:pStyle w:val="B5C88A1D10EB4237B685BAFF0D8BF13C"/>
          </w:pPr>
          <w:r w:rsidRPr="00EF3963">
            <w:rPr>
              <w:rStyle w:val="PlaceholderText"/>
            </w:rPr>
            <w:t>Click or tap here to enter text.</w:t>
          </w:r>
        </w:p>
      </w:docPartBody>
    </w:docPart>
    <w:docPart>
      <w:docPartPr>
        <w:name w:val="67228A0AB1C54F058CC1B6908A61468E"/>
        <w:category>
          <w:name w:val="General"/>
          <w:gallery w:val="placeholder"/>
        </w:category>
        <w:types>
          <w:type w:val="bbPlcHdr"/>
        </w:types>
        <w:behaviors>
          <w:behavior w:val="content"/>
        </w:behaviors>
        <w:guid w:val="{9D44E428-1245-4A46-8288-9DCB47FE86E9}"/>
      </w:docPartPr>
      <w:docPartBody>
        <w:p w:rsidR="00D944B9" w:rsidRDefault="00331668" w:rsidP="00331668">
          <w:pPr>
            <w:pStyle w:val="67228A0AB1C54F058CC1B6908A61468E"/>
          </w:pPr>
          <w:r w:rsidRPr="00EF3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venir Arabic Book">
    <w:altName w:val="Arial"/>
    <w:panose1 w:val="00000000000000000000"/>
    <w:charset w:val="00"/>
    <w:family w:val="swiss"/>
    <w:notTrueType/>
    <w:pitch w:val="variable"/>
    <w:sig w:usb0="00000000"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heSansArabic Plain">
    <w:altName w:val="Arial"/>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68"/>
    <w:rsid w:val="000A1D74"/>
    <w:rsid w:val="00192485"/>
    <w:rsid w:val="00331668"/>
    <w:rsid w:val="004468BF"/>
    <w:rsid w:val="0077398D"/>
    <w:rsid w:val="0085705A"/>
    <w:rsid w:val="009E1B14"/>
    <w:rsid w:val="00C11897"/>
    <w:rsid w:val="00C97049"/>
    <w:rsid w:val="00CA6B63"/>
    <w:rsid w:val="00D944B9"/>
    <w:rsid w:val="00F609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68"/>
    <w:rPr>
      <w:color w:val="808080"/>
    </w:rPr>
  </w:style>
  <w:style w:type="paragraph" w:customStyle="1" w:styleId="414FFCA8D7EE4B7BBAA64BD2C4038F8E">
    <w:name w:val="414FFCA8D7EE4B7BBAA64BD2C4038F8E"/>
    <w:rsid w:val="00331668"/>
  </w:style>
  <w:style w:type="paragraph" w:customStyle="1" w:styleId="49C11A27363D4911ACEA213F1A5D239C">
    <w:name w:val="49C11A27363D4911ACEA213F1A5D239C"/>
    <w:rsid w:val="00331668"/>
  </w:style>
  <w:style w:type="paragraph" w:customStyle="1" w:styleId="C6C7ED2C886E4FA5BD016E6D5A66E6C4">
    <w:name w:val="C6C7ED2C886E4FA5BD016E6D5A66E6C4"/>
    <w:rsid w:val="00331668"/>
  </w:style>
  <w:style w:type="paragraph" w:customStyle="1" w:styleId="DD063F6AA7AC466CB0C226246AC6A795">
    <w:name w:val="DD063F6AA7AC466CB0C226246AC6A795"/>
    <w:rsid w:val="00331668"/>
  </w:style>
  <w:style w:type="paragraph" w:customStyle="1" w:styleId="78498B8D09FA4FB280694BE6B7FB3741">
    <w:name w:val="78498B8D09FA4FB280694BE6B7FB3741"/>
    <w:rsid w:val="00331668"/>
  </w:style>
  <w:style w:type="paragraph" w:customStyle="1" w:styleId="C118E2ABF37049C7A7D767B5CCE9BC01">
    <w:name w:val="C118E2ABF37049C7A7D767B5CCE9BC01"/>
    <w:rsid w:val="00331668"/>
  </w:style>
  <w:style w:type="paragraph" w:customStyle="1" w:styleId="222464C7E69D4467AD8EBE49D949E0D8">
    <w:name w:val="222464C7E69D4467AD8EBE49D949E0D8"/>
    <w:rsid w:val="00331668"/>
  </w:style>
  <w:style w:type="paragraph" w:customStyle="1" w:styleId="B5C88A1D10EB4237B685BAFF0D8BF13C">
    <w:name w:val="B5C88A1D10EB4237B685BAFF0D8BF13C"/>
    <w:rsid w:val="00331668"/>
  </w:style>
  <w:style w:type="paragraph" w:customStyle="1" w:styleId="67228A0AB1C54F058CC1B6908A61468E">
    <w:name w:val="67228A0AB1C54F058CC1B6908A61468E"/>
    <w:rsid w:val="00331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1881-40AC-4B71-83DF-0168C68F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Ethar Alzughaibi</dc:creator>
  <cp:lastModifiedBy>Edaa Business Support</cp:lastModifiedBy>
  <cp:revision>4</cp:revision>
  <cp:lastPrinted>2021-05-20T12:56:00Z</cp:lastPrinted>
  <dcterms:created xsi:type="dcterms:W3CDTF">2021-06-03T12:20:00Z</dcterms:created>
  <dcterms:modified xsi:type="dcterms:W3CDTF">2021-06-03T19:49:00Z</dcterms:modified>
</cp:coreProperties>
</file>